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49" w:rsidRPr="002D2E40" w:rsidRDefault="006C36C9" w:rsidP="006D3449">
      <w:pPr>
        <w:tabs>
          <w:tab w:val="left" w:pos="4820"/>
        </w:tabs>
        <w:spacing w:before="0"/>
        <w:ind w:left="0"/>
        <w:jc w:val="left"/>
      </w:pPr>
      <w:proofErr w:type="spellStart"/>
      <w:r w:rsidRPr="006C36C9">
        <w:rPr>
          <w:sz w:val="22"/>
          <w:szCs w:val="22"/>
        </w:rPr>
        <w:t>KoPÚ</w:t>
      </w:r>
      <w:proofErr w:type="spellEnd"/>
      <w:r w:rsidRPr="006C36C9">
        <w:rPr>
          <w:sz w:val="22"/>
          <w:szCs w:val="22"/>
        </w:rPr>
        <w:t xml:space="preserve"> </w:t>
      </w:r>
      <w:r w:rsidR="007503C4">
        <w:rPr>
          <w:sz w:val="22"/>
          <w:szCs w:val="22"/>
        </w:rPr>
        <w:t>Doly</w:t>
      </w:r>
      <w:r w:rsidR="006D3449" w:rsidRPr="002D2E40">
        <w:rPr>
          <w:rFonts w:ascii="Arial" w:hAnsi="Arial" w:cs="Arial"/>
          <w:sz w:val="22"/>
          <w:szCs w:val="22"/>
        </w:rPr>
        <w:tab/>
      </w:r>
      <w:r w:rsidR="006D3449" w:rsidRPr="002D2E40">
        <w:rPr>
          <w:sz w:val="22"/>
          <w:szCs w:val="22"/>
        </w:rPr>
        <w:t>Číslo smlouvy objednatele:</w:t>
      </w:r>
      <w:r w:rsidR="002B1537"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6D3449" w:rsidRPr="002D2E40">
        <w:rPr>
          <w:b/>
          <w:spacing w:val="20"/>
          <w:sz w:val="28"/>
          <w:szCs w:val="28"/>
        </w:rPr>
        <w:t xml:space="preserve">SMLOUVA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„NOZ“)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7503C4" w:rsidRPr="00EE036F" w:rsidRDefault="007503C4" w:rsidP="007503C4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  <w:t>Č</w:t>
      </w:r>
      <w:r w:rsidRPr="002D2E40">
        <w:rPr>
          <w:snapToGrid w:val="0"/>
          <w:sz w:val="22"/>
          <w:szCs w:val="22"/>
        </w:rPr>
        <w:t xml:space="preserve">eská republika - </w:t>
      </w:r>
      <w:r w:rsidRPr="002D2E40">
        <w:rPr>
          <w:sz w:val="22"/>
          <w:szCs w:val="22"/>
        </w:rPr>
        <w:t>Státní pozemkový úřad, Krajský p</w:t>
      </w:r>
      <w:r w:rsidRPr="002D2E40">
        <w:rPr>
          <w:snapToGrid w:val="0"/>
          <w:sz w:val="22"/>
          <w:szCs w:val="22"/>
        </w:rPr>
        <w:t xml:space="preserve">ozemkový úřad </w:t>
      </w:r>
      <w:r>
        <w:rPr>
          <w:snapToGrid w:val="0"/>
          <w:sz w:val="22"/>
          <w:szCs w:val="22"/>
        </w:rPr>
        <w:t>pro Pardubický kraj</w:t>
      </w:r>
      <w:r w:rsidRPr="00EE036F">
        <w:rPr>
          <w:snapToGrid w:val="0"/>
          <w:sz w:val="22"/>
          <w:szCs w:val="22"/>
        </w:rPr>
        <w:tab/>
      </w:r>
    </w:p>
    <w:p w:rsidR="007503C4" w:rsidRPr="002D2E40" w:rsidRDefault="007503C4" w:rsidP="007503C4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>
        <w:rPr>
          <w:sz w:val="22"/>
          <w:szCs w:val="22"/>
        </w:rPr>
        <w:t>Boženy Němcové 231, 530 02 Pardubice</w:t>
      </w:r>
      <w:r w:rsidRPr="002D2E40">
        <w:rPr>
          <w:sz w:val="22"/>
          <w:szCs w:val="22"/>
        </w:rPr>
        <w:tab/>
      </w:r>
    </w:p>
    <w:p w:rsidR="007503C4" w:rsidRPr="002D2E40" w:rsidRDefault="007503C4" w:rsidP="007503C4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pozemkový úřad, Husinecká 1024/11a,</w:t>
      </w:r>
      <w:r w:rsidRPr="002D2E40">
        <w:rPr>
          <w:sz w:val="22"/>
          <w:szCs w:val="22"/>
        </w:rPr>
        <w:br/>
        <w:t>130 00 Praha – Žižkov, IČ: 01312774</w:t>
      </w:r>
    </w:p>
    <w:p w:rsidR="007503C4" w:rsidRPr="002D2E40" w:rsidRDefault="007503C4" w:rsidP="007503C4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>
        <w:rPr>
          <w:sz w:val="22"/>
          <w:szCs w:val="22"/>
        </w:rPr>
        <w:t>Ing. Miroslavem Kučerou, ředitelem Krajského pozemkového úřadu pro Pardubický kraj</w:t>
      </w:r>
    </w:p>
    <w:p w:rsidR="007503C4" w:rsidRPr="002D2E40" w:rsidRDefault="007503C4" w:rsidP="007503C4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>
        <w:rPr>
          <w:sz w:val="22"/>
          <w:szCs w:val="22"/>
        </w:rPr>
        <w:t>Ing. Miroslav Kučera</w:t>
      </w:r>
    </w:p>
    <w:p w:rsidR="007503C4" w:rsidRDefault="007503C4" w:rsidP="007503C4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 xml:space="preserve">Ing. Lukáš Čapek, </w:t>
      </w:r>
      <w:r w:rsidRPr="002D2E40">
        <w:rPr>
          <w:sz w:val="22"/>
          <w:szCs w:val="22"/>
        </w:rPr>
        <w:t>odborný referent</w:t>
      </w:r>
      <w:r>
        <w:rPr>
          <w:sz w:val="22"/>
          <w:szCs w:val="22"/>
        </w:rPr>
        <w:t xml:space="preserve"> Pobočky Chrudim</w:t>
      </w:r>
      <w:r w:rsidR="00D82750">
        <w:rPr>
          <w:sz w:val="22"/>
          <w:szCs w:val="22"/>
        </w:rPr>
        <w:t xml:space="preserve"> </w:t>
      </w:r>
    </w:p>
    <w:p w:rsidR="007503C4" w:rsidRPr="009C4C5D" w:rsidRDefault="007503C4" w:rsidP="007503C4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>
        <w:rPr>
          <w:sz w:val="22"/>
          <w:szCs w:val="22"/>
        </w:rPr>
        <w:t> 721 212 370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  <w:t xml:space="preserve"> </w:t>
      </w:r>
    </w:p>
    <w:p w:rsidR="007503C4" w:rsidRPr="002D2E40" w:rsidRDefault="007503C4" w:rsidP="007503C4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>
        <w:rPr>
          <w:sz w:val="22"/>
          <w:szCs w:val="22"/>
        </w:rPr>
        <w:t>l.capek</w:t>
      </w:r>
      <w:r w:rsidRPr="002D2E40">
        <w:rPr>
          <w:sz w:val="22"/>
          <w:szCs w:val="22"/>
        </w:rPr>
        <w:t>@spucr.cz</w:t>
      </w:r>
    </w:p>
    <w:p w:rsidR="007503C4" w:rsidRPr="002D2E40" w:rsidRDefault="007503C4" w:rsidP="007503C4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7503C4" w:rsidRPr="002D2E40" w:rsidRDefault="007503C4" w:rsidP="007503C4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ČNB </w:t>
      </w:r>
      <w:r w:rsidRPr="002D2E40">
        <w:rPr>
          <w:sz w:val="22"/>
          <w:szCs w:val="22"/>
        </w:rPr>
        <w:tab/>
      </w:r>
    </w:p>
    <w:p w:rsidR="007503C4" w:rsidRPr="002D2E40" w:rsidRDefault="007503C4" w:rsidP="007503C4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  <w:t>3723001/0710</w:t>
      </w:r>
    </w:p>
    <w:p w:rsidR="007503C4" w:rsidRPr="002D2E40" w:rsidRDefault="007503C4" w:rsidP="007503C4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7503C4" w:rsidRPr="002D2E40" w:rsidRDefault="007503C4" w:rsidP="007503C4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7503C4" w:rsidRDefault="007503C4" w:rsidP="007503C4">
      <w:pPr>
        <w:pStyle w:val="Bezmezer"/>
        <w:spacing w:before="120"/>
        <w:ind w:left="0"/>
        <w:rPr>
          <w:b/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</w:p>
    <w:p w:rsidR="007503C4" w:rsidRDefault="007503C4" w:rsidP="007503C4">
      <w:pPr>
        <w:pStyle w:val="Bezmezer"/>
        <w:spacing w:before="120"/>
        <w:ind w:left="0"/>
        <w:rPr>
          <w:b/>
          <w:sz w:val="22"/>
          <w:szCs w:val="22"/>
        </w:rPr>
      </w:pPr>
    </w:p>
    <w:p w:rsidR="006D3449" w:rsidRPr="002D2E40" w:rsidRDefault="006D3449" w:rsidP="007503C4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(úředně oprávněná) za zpracování návrhu </w:t>
      </w:r>
      <w:proofErr w:type="spellStart"/>
      <w:r>
        <w:rPr>
          <w:sz w:val="22"/>
          <w:szCs w:val="22"/>
        </w:rPr>
        <w:t>KoPÚ</w:t>
      </w:r>
      <w:proofErr w:type="spellEnd"/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>
        <w:rPr>
          <w:sz w:val="22"/>
          <w:szCs w:val="22"/>
        </w:rPr>
        <w:t>KoPÚ</w:t>
      </w:r>
      <w:proofErr w:type="spellEnd"/>
      <w:r>
        <w:rPr>
          <w:sz w:val="22"/>
          <w:szCs w:val="22"/>
        </w:rPr>
        <w:t xml:space="preserve">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5A75A3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D2E40">
        <w:rPr>
          <w:snapToGrid w:val="0"/>
          <w:sz w:val="22"/>
          <w:szCs w:val="22"/>
        </w:rPr>
        <w:t>„</w:t>
      </w:r>
      <w:r w:rsidR="006F09E3" w:rsidRPr="002D2E40">
        <w:rPr>
          <w:b/>
          <w:snapToGrid w:val="0"/>
          <w:sz w:val="22"/>
          <w:szCs w:val="22"/>
        </w:rPr>
        <w:t xml:space="preserve">Komplexních pozemkových úprav </w:t>
      </w:r>
      <w:r w:rsidR="006F09E3">
        <w:rPr>
          <w:b/>
          <w:snapToGrid w:val="0"/>
          <w:sz w:val="22"/>
          <w:szCs w:val="22"/>
        </w:rPr>
        <w:t>Doly</w:t>
      </w:r>
      <w:r w:rsidR="006F09E3" w:rsidRPr="002D2E40">
        <w:rPr>
          <w:b/>
          <w:snapToGrid w:val="0"/>
          <w:sz w:val="22"/>
          <w:szCs w:val="22"/>
        </w:rPr>
        <w:t>“</w:t>
      </w:r>
      <w:r w:rsidR="006F09E3">
        <w:rPr>
          <w:b/>
          <w:snapToGrid w:val="0"/>
          <w:sz w:val="22"/>
          <w:szCs w:val="22"/>
        </w:rPr>
        <w:t xml:space="preserve"> </w:t>
      </w:r>
      <w:r w:rsidR="006F09E3" w:rsidRPr="002D2E40">
        <w:rPr>
          <w:snapToGrid w:val="0"/>
          <w:sz w:val="22"/>
          <w:szCs w:val="22"/>
        </w:rPr>
        <w:t>(dále jen „</w:t>
      </w:r>
      <w:proofErr w:type="spellStart"/>
      <w:r w:rsidR="006F09E3" w:rsidRPr="002D2E40">
        <w:rPr>
          <w:snapToGrid w:val="0"/>
          <w:sz w:val="22"/>
          <w:szCs w:val="22"/>
        </w:rPr>
        <w:t>KoPÚ</w:t>
      </w:r>
      <w:proofErr w:type="spellEnd"/>
      <w:r w:rsidR="006F09E3" w:rsidRPr="002D2E40">
        <w:rPr>
          <w:snapToGrid w:val="0"/>
          <w:sz w:val="22"/>
          <w:szCs w:val="22"/>
        </w:rPr>
        <w:t>“)</w:t>
      </w:r>
      <w:r w:rsidR="006F09E3">
        <w:rPr>
          <w:snapToGrid w:val="0"/>
          <w:sz w:val="22"/>
          <w:szCs w:val="22"/>
        </w:rPr>
        <w:t xml:space="preserve"> v katastrálním území Doly a v navazujících částech kat. </w:t>
      </w:r>
      <w:proofErr w:type="gramStart"/>
      <w:r w:rsidR="006F09E3">
        <w:rPr>
          <w:snapToGrid w:val="0"/>
          <w:sz w:val="22"/>
          <w:szCs w:val="22"/>
        </w:rPr>
        <w:t>území</w:t>
      </w:r>
      <w:proofErr w:type="gramEnd"/>
      <w:r w:rsidR="006F09E3">
        <w:rPr>
          <w:snapToGrid w:val="0"/>
          <w:sz w:val="22"/>
          <w:szCs w:val="22"/>
        </w:rPr>
        <w:t xml:space="preserve"> Doubravice u Leštiny, Hluboká u Skutče a Střítež u Skutče,</w:t>
      </w:r>
      <w:r w:rsidR="000C0530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 xml:space="preserve">včetně nezbytných </w:t>
      </w:r>
      <w:r w:rsidR="009C0471" w:rsidRPr="00EE036F">
        <w:rPr>
          <w:snapToGrid w:val="0"/>
          <w:sz w:val="22"/>
          <w:szCs w:val="22"/>
        </w:rPr>
        <w:t>zeměměřic</w:t>
      </w:r>
      <w:r w:rsidR="00C53C8F" w:rsidRPr="00EE036F">
        <w:rPr>
          <w:snapToGrid w:val="0"/>
          <w:sz w:val="22"/>
          <w:szCs w:val="22"/>
        </w:rPr>
        <w:t xml:space="preserve">kých </w:t>
      </w:r>
      <w:r w:rsidR="00F84248" w:rsidRPr="00EE036F">
        <w:rPr>
          <w:snapToGrid w:val="0"/>
          <w:sz w:val="22"/>
          <w:szCs w:val="22"/>
        </w:rPr>
        <w:t>činností</w:t>
      </w:r>
      <w:r w:rsidRPr="00EE036F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>určených</w:t>
      </w:r>
      <w:r w:rsidRPr="002D2E40">
        <w:rPr>
          <w:snapToGrid w:val="0"/>
          <w:sz w:val="22"/>
          <w:szCs w:val="22"/>
        </w:rPr>
        <w:t xml:space="preserve"> pro obnovu katastrálního operátu</w:t>
      </w:r>
      <w:r w:rsidR="00F84248" w:rsidRPr="00F84248">
        <w:rPr>
          <w:snapToGrid w:val="0"/>
          <w:color w:val="FF0000"/>
          <w:sz w:val="22"/>
          <w:szCs w:val="22"/>
        </w:rPr>
        <w:t xml:space="preserve"> </w:t>
      </w:r>
      <w:r w:rsidR="00F84248" w:rsidRPr="00EE036F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EE036F">
        <w:rPr>
          <w:sz w:val="22"/>
          <w:szCs w:val="22"/>
        </w:rPr>
        <w:t>§ 7 odst. 3 a bodu 13 přílohy vyhlášky č. 357/2013 Sb.)</w:t>
      </w:r>
      <w:r w:rsidR="00AD62B7">
        <w:rPr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 xml:space="preserve"> do katastru nemovitostí</w:t>
      </w:r>
      <w:r w:rsidR="00C53C8F" w:rsidRPr="002D2E40">
        <w:rPr>
          <w:snapToGrid w:val="0"/>
          <w:sz w:val="22"/>
          <w:szCs w:val="22"/>
        </w:rPr>
        <w:t xml:space="preserve"> </w:t>
      </w:r>
      <w:r w:rsidR="00AD62B7">
        <w:rPr>
          <w:snapToGrid w:val="0"/>
          <w:sz w:val="22"/>
          <w:szCs w:val="22"/>
        </w:rPr>
        <w:t xml:space="preserve">a vytyčování hranic nových pozemků dle zapsané DKM </w:t>
      </w:r>
      <w:r w:rsidRPr="005A75A3">
        <w:rPr>
          <w:snapToGrid w:val="0"/>
          <w:sz w:val="22"/>
          <w:szCs w:val="22"/>
        </w:rPr>
        <w:t>(dále jen „dílo“). Dílo bude sloužit jako podklad pro rozhodnutí pozemkového úřadu o schválení návrhu pozemkových úprav a rozhodnutí o výměně nebo přechodu vlastnických práv</w:t>
      </w:r>
      <w:r w:rsidR="00C53C8F" w:rsidRPr="005A75A3">
        <w:rPr>
          <w:sz w:val="22"/>
          <w:szCs w:val="22"/>
        </w:rPr>
        <w:t xml:space="preserve"> a dále jako neopomenutelný podklad pro územní plánování</w:t>
      </w:r>
      <w:r w:rsidRPr="005A75A3">
        <w:rPr>
          <w:snapToGrid w:val="0"/>
          <w:sz w:val="22"/>
          <w:szCs w:val="22"/>
        </w:rPr>
        <w:t xml:space="preserve">. </w:t>
      </w:r>
      <w:r w:rsidR="00261440">
        <w:rPr>
          <w:snapToGrid w:val="0"/>
          <w:sz w:val="22"/>
          <w:szCs w:val="22"/>
        </w:rPr>
        <w:t xml:space="preserve">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0F61AC" w:rsidRPr="002D2E40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si vyhrazuje právo </w:t>
      </w:r>
      <w:r w:rsidR="003C4D9B" w:rsidRPr="002D2E40">
        <w:rPr>
          <w:sz w:val="22"/>
          <w:szCs w:val="22"/>
        </w:rPr>
        <w:t xml:space="preserve">na rozšíření předmětu </w:t>
      </w:r>
      <w:r w:rsidR="002E10BD" w:rsidRPr="002D2E40">
        <w:rPr>
          <w:sz w:val="22"/>
          <w:szCs w:val="22"/>
        </w:rPr>
        <w:t>díla</w:t>
      </w:r>
      <w:r w:rsidR="003C4D9B" w:rsidRPr="002D2E40">
        <w:rPr>
          <w:sz w:val="22"/>
          <w:szCs w:val="22"/>
        </w:rPr>
        <w:t xml:space="preserve"> o</w:t>
      </w:r>
      <w:r w:rsidR="00883CB1" w:rsidRPr="002D2E40">
        <w:rPr>
          <w:sz w:val="22"/>
          <w:szCs w:val="22"/>
        </w:rPr>
        <w:t xml:space="preserve"> plnění opčního práva v souladu</w:t>
      </w:r>
      <w:r w:rsidR="00883CB1" w:rsidRPr="002D2E40">
        <w:rPr>
          <w:sz w:val="22"/>
          <w:szCs w:val="22"/>
        </w:rPr>
        <w:br/>
      </w:r>
      <w:r w:rsidR="003C4D9B" w:rsidRPr="002D2E40">
        <w:rPr>
          <w:sz w:val="22"/>
          <w:szCs w:val="22"/>
        </w:rPr>
        <w:t>s </w:t>
      </w:r>
      <w:proofErr w:type="spellStart"/>
      <w:r w:rsidR="003C4D9B" w:rsidRPr="002D2E40">
        <w:rPr>
          <w:sz w:val="22"/>
          <w:szCs w:val="22"/>
        </w:rPr>
        <w:t>ust</w:t>
      </w:r>
      <w:proofErr w:type="spellEnd"/>
      <w:r w:rsidR="003C4D9B" w:rsidRPr="002D2E40">
        <w:rPr>
          <w:sz w:val="22"/>
          <w:szCs w:val="22"/>
        </w:rPr>
        <w:t xml:space="preserve">. § 99 </w:t>
      </w:r>
      <w:r w:rsidR="002E10BD" w:rsidRPr="002D2E40">
        <w:rPr>
          <w:sz w:val="22"/>
          <w:szCs w:val="22"/>
        </w:rPr>
        <w:t xml:space="preserve">zákona </w:t>
      </w:r>
      <w:r w:rsidR="002E10BD" w:rsidRPr="002D2E40">
        <w:rPr>
          <w:snapToGrid w:val="0"/>
          <w:sz w:val="22"/>
          <w:szCs w:val="22"/>
        </w:rPr>
        <w:t>č.</w:t>
      </w:r>
      <w:r w:rsidR="003C4D9B" w:rsidRPr="002D2E40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2D2E40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Opčním právem se rozumí právo na poskytnutí </w:t>
      </w:r>
      <w:r w:rsidR="009C0471" w:rsidRPr="002D2E40">
        <w:rPr>
          <w:sz w:val="22"/>
          <w:szCs w:val="22"/>
        </w:rPr>
        <w:t xml:space="preserve">dalších </w:t>
      </w:r>
      <w:r w:rsidR="00541E1F" w:rsidRPr="002D2E40">
        <w:rPr>
          <w:sz w:val="22"/>
          <w:szCs w:val="22"/>
        </w:rPr>
        <w:t>služeb</w:t>
      </w:r>
      <w:r w:rsidRPr="002D2E40">
        <w:rPr>
          <w:sz w:val="22"/>
          <w:szCs w:val="22"/>
        </w:rPr>
        <w:t xml:space="preserve"> spočívajících v obdobných </w:t>
      </w:r>
      <w:r w:rsidR="002E10BD" w:rsidRPr="002D2E40">
        <w:rPr>
          <w:sz w:val="22"/>
          <w:szCs w:val="22"/>
        </w:rPr>
        <w:t>službách,</w:t>
      </w:r>
      <w:r w:rsidRPr="002D2E40">
        <w:rPr>
          <w:sz w:val="22"/>
          <w:szCs w:val="22"/>
        </w:rPr>
        <w:t xml:space="preserve"> </w:t>
      </w:r>
      <w:r w:rsidR="002E10BD" w:rsidRPr="002D2E40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2D2E40">
        <w:rPr>
          <w:sz w:val="22"/>
          <w:szCs w:val="22"/>
        </w:rPr>
        <w:t xml:space="preserve"> možnost zadat veřejnou zakázku</w:t>
      </w:r>
      <w:r w:rsidR="00883CB1" w:rsidRPr="002D2E40">
        <w:rPr>
          <w:sz w:val="22"/>
          <w:szCs w:val="22"/>
        </w:rPr>
        <w:br/>
      </w:r>
      <w:r w:rsidR="002E10BD" w:rsidRPr="002D2E40">
        <w:rPr>
          <w:sz w:val="22"/>
          <w:szCs w:val="22"/>
        </w:rPr>
        <w:t xml:space="preserve">na nové služby v jednacím řízení bez uveřejnění. </w:t>
      </w:r>
    </w:p>
    <w:p w:rsidR="006D3AC7" w:rsidRPr="002D2E40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>Maximální hodnota opčního práva činí</w:t>
      </w:r>
      <w:r w:rsidR="006C36C9">
        <w:rPr>
          <w:sz w:val="22"/>
          <w:szCs w:val="22"/>
        </w:rPr>
        <w:t xml:space="preserve"> </w:t>
      </w:r>
      <w:r w:rsidR="00261440" w:rsidRPr="005471F7">
        <w:rPr>
          <w:sz w:val="22"/>
          <w:szCs w:val="22"/>
        </w:rPr>
        <w:t>1</w:t>
      </w:r>
      <w:r w:rsidR="00CE3494" w:rsidRPr="005471F7">
        <w:rPr>
          <w:sz w:val="22"/>
          <w:szCs w:val="22"/>
        </w:rPr>
        <w:t>00</w:t>
      </w:r>
      <w:r w:rsidR="00660E34" w:rsidRPr="005471F7">
        <w:rPr>
          <w:sz w:val="22"/>
          <w:szCs w:val="22"/>
        </w:rPr>
        <w:t xml:space="preserve"> 000</w:t>
      </w:r>
      <w:r w:rsidRPr="00CE3494">
        <w:rPr>
          <w:color w:val="FF0000"/>
          <w:sz w:val="22"/>
          <w:szCs w:val="22"/>
        </w:rPr>
        <w:t xml:space="preserve"> </w:t>
      </w:r>
      <w:r w:rsidRPr="002D2E40">
        <w:rPr>
          <w:sz w:val="22"/>
          <w:szCs w:val="22"/>
        </w:rPr>
        <w:t>Kč bez DPH. Pře</w:t>
      </w:r>
      <w:r w:rsidR="004578AA" w:rsidRPr="002D2E40">
        <w:rPr>
          <w:sz w:val="22"/>
          <w:szCs w:val="22"/>
        </w:rPr>
        <w:t>s</w:t>
      </w:r>
      <w:r w:rsidRPr="002D2E40">
        <w:rPr>
          <w:sz w:val="22"/>
          <w:szCs w:val="22"/>
        </w:rPr>
        <w:t>ná</w:t>
      </w:r>
      <w:r w:rsidR="004578AA" w:rsidRPr="002D2E40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proofErr w:type="gramStart"/>
      <w:r w:rsidR="00470319" w:rsidRPr="000671B4">
        <w:rPr>
          <w:sz w:val="22"/>
          <w:szCs w:val="22"/>
        </w:rPr>
        <w:t>3.4</w:t>
      </w:r>
      <w:r w:rsidR="00C109CF" w:rsidRPr="000671B4">
        <w:t>.</w:t>
      </w:r>
      <w:r w:rsidR="00EA6657" w:rsidRPr="000671B4">
        <w:rPr>
          <w:sz w:val="22"/>
          <w:szCs w:val="22"/>
        </w:rPr>
        <w:t xml:space="preserve"> </w:t>
      </w:r>
      <w:r w:rsidR="00C85E67" w:rsidRPr="000671B4">
        <w:rPr>
          <w:sz w:val="22"/>
          <w:szCs w:val="22"/>
        </w:rPr>
        <w:t>dle</w:t>
      </w:r>
      <w:proofErr w:type="gramEnd"/>
      <w:r w:rsidR="00C85E67" w:rsidRPr="000671B4">
        <w:rPr>
          <w:sz w:val="22"/>
          <w:szCs w:val="22"/>
        </w:rPr>
        <w:t xml:space="preserve">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EE0DAD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zbývající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Pr="002D2E40">
        <w:rPr>
          <w:snapToGrid w:val="0"/>
          <w:sz w:val="22"/>
          <w:szCs w:val="22"/>
          <w:highlight w:val="green"/>
        </w:rPr>
        <w:t>…..</w:t>
      </w:r>
      <w:r w:rsidR="00C332FF">
        <w:rPr>
          <w:snapToGrid w:val="0"/>
          <w:sz w:val="22"/>
          <w:szCs w:val="22"/>
        </w:rPr>
        <w:t>2014</w:t>
      </w:r>
      <w:proofErr w:type="gramEnd"/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883CB1" w:rsidRPr="002D2E40">
        <w:rPr>
          <w:sz w:val="22"/>
          <w:szCs w:val="22"/>
        </w:rPr>
        <w:t xml:space="preserve"> součástí zadávací dokumentace.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2D2E40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2D2E40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2D2E40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2D2E40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2D2E40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>)</w:t>
      </w:r>
      <w:r w:rsidRPr="002D2E40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nabude platnosti a účinnosti jiný předpis vztahující se k předmětu plnění  </w:t>
      </w:r>
      <w:r w:rsidR="002E10BD" w:rsidRPr="002D2E40">
        <w:rPr>
          <w:sz w:val="22"/>
          <w:szCs w:val="22"/>
        </w:rPr>
        <w:t>díla</w:t>
      </w:r>
      <w:r w:rsidR="00883CB1" w:rsidRPr="002D2E40">
        <w:rPr>
          <w:sz w:val="22"/>
          <w:szCs w:val="22"/>
        </w:rPr>
        <w:t>, je zhotovitel povinen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při realizaci veřejné zakázky řídit se</w:t>
      </w:r>
      <w:r w:rsidR="002E10BD" w:rsidRPr="002D2E40">
        <w:rPr>
          <w:sz w:val="22"/>
          <w:szCs w:val="22"/>
        </w:rPr>
        <w:t xml:space="preserve"> těmito</w:t>
      </w:r>
      <w:r w:rsidRPr="002D2E40">
        <w:rPr>
          <w:sz w:val="22"/>
          <w:szCs w:val="22"/>
        </w:rPr>
        <w:t> </w:t>
      </w:r>
      <w:r w:rsidR="00033344" w:rsidRPr="002D2E40">
        <w:rPr>
          <w:sz w:val="22"/>
          <w:szCs w:val="22"/>
        </w:rPr>
        <w:t>novými předpisy</w:t>
      </w:r>
      <w:r w:rsidRPr="002D2E40">
        <w:rPr>
          <w:sz w:val="22"/>
          <w:szCs w:val="22"/>
        </w:rPr>
        <w:t>.</w:t>
      </w:r>
    </w:p>
    <w:p w:rsidR="009A1731" w:rsidRPr="002D2E40" w:rsidRDefault="009A1731" w:rsidP="005A75A3">
      <w:pPr>
        <w:ind w:left="0"/>
        <w:rPr>
          <w:b/>
          <w:bCs/>
          <w:snapToGrid w:val="0"/>
          <w:sz w:val="22"/>
          <w:szCs w:val="22"/>
        </w:rPr>
      </w:pPr>
    </w:p>
    <w:p w:rsidR="009A1731" w:rsidRDefault="009A1731">
      <w:pPr>
        <w:spacing w:before="0" w:after="200" w:line="276" w:lineRule="auto"/>
        <w:ind w:left="0"/>
        <w:jc w:val="left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br w:type="page"/>
      </w: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zákon)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Sb., ve  znění pozdějších předpisů, Metodickým návodem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a Technickým standardem PSZ</w:t>
      </w:r>
      <w:r w:rsidR="00EF4817">
        <w:rPr>
          <w:sz w:val="22"/>
          <w:szCs w:val="22"/>
        </w:rPr>
        <w:t xml:space="preserve"> a Výměnným formátem pozemkových úprav (dále jen VFP)</w:t>
      </w:r>
      <w:r w:rsidRPr="002D2E40">
        <w:rPr>
          <w:sz w:val="22"/>
          <w:szCs w:val="22"/>
        </w:rPr>
        <w:t>. V podrobnostech se rozsah, členění díla a struktura dokumentace díla řídí přílohou č. 1, která je nedílnou součástí této smlouvy.</w:t>
      </w:r>
    </w:p>
    <w:p w:rsidR="0025447D" w:rsidRPr="002D2E40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 xml:space="preserve">ZPBP, </w:t>
      </w:r>
      <w:proofErr w:type="spellStart"/>
      <w:r w:rsidR="00695863" w:rsidRPr="00470319">
        <w:rPr>
          <w:sz w:val="22"/>
          <w:szCs w:val="22"/>
        </w:rPr>
        <w:t>ZhB</w:t>
      </w:r>
      <w:proofErr w:type="spellEnd"/>
      <w:r w:rsidR="00695863" w:rsidRPr="00470319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(stabilizace bodů</w:t>
      </w:r>
      <w:r w:rsidR="00CE2B7C">
        <w:rPr>
          <w:sz w:val="22"/>
          <w:szCs w:val="22"/>
        </w:rPr>
        <w:t xml:space="preserve"> včetně signalizace ochrannou tyčí s betonovou patkou</w:t>
      </w:r>
      <w:r w:rsidRPr="00470319">
        <w:rPr>
          <w:sz w:val="22"/>
          <w:szCs w:val="22"/>
        </w:rPr>
        <w:t>, elaborát doplnění PPBP</w:t>
      </w:r>
      <w:r w:rsidR="00903E73">
        <w:rPr>
          <w:sz w:val="22"/>
          <w:szCs w:val="22"/>
        </w:rPr>
        <w:t>)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Podrobné zaměření polohopisu v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695863" w:rsidRPr="00932287">
        <w:rPr>
          <w:color w:val="FF0000"/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> a v trvalých porostech.</w:t>
      </w:r>
    </w:p>
    <w:p w:rsidR="007530DC" w:rsidRPr="00CE3494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color w:val="FF0000"/>
          <w:sz w:val="22"/>
          <w:szCs w:val="22"/>
        </w:rPr>
      </w:pPr>
      <w:r w:rsidRPr="002D2E40">
        <w:rPr>
          <w:sz w:val="22"/>
          <w:szCs w:val="22"/>
        </w:rPr>
        <w:t xml:space="preserve">Zjišťování průběhu </w:t>
      </w:r>
      <w:r w:rsidR="003F115C">
        <w:rPr>
          <w:sz w:val="22"/>
          <w:szCs w:val="22"/>
        </w:rPr>
        <w:t xml:space="preserve">vlastnických </w:t>
      </w:r>
      <w:r w:rsidRPr="002D2E40">
        <w:rPr>
          <w:sz w:val="22"/>
          <w:szCs w:val="22"/>
        </w:rPr>
        <w:t>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  <w:r w:rsidR="00CE3494">
        <w:rPr>
          <w:sz w:val="22"/>
          <w:szCs w:val="22"/>
        </w:rPr>
        <w:t xml:space="preserve"> </w:t>
      </w:r>
      <w:r w:rsidR="00CE3494" w:rsidRPr="002942E8">
        <w:rPr>
          <w:sz w:val="22"/>
          <w:szCs w:val="22"/>
        </w:rPr>
        <w:t xml:space="preserve">Zjišťování průběhu </w:t>
      </w:r>
      <w:r w:rsidR="003E554A" w:rsidRPr="002942E8">
        <w:rPr>
          <w:sz w:val="22"/>
          <w:szCs w:val="22"/>
        </w:rPr>
        <w:t xml:space="preserve">vlastnických </w:t>
      </w:r>
      <w:r w:rsidR="00CE3494" w:rsidRPr="002942E8">
        <w:rPr>
          <w:sz w:val="22"/>
          <w:szCs w:val="22"/>
        </w:rPr>
        <w:t xml:space="preserve">hranic </w:t>
      </w:r>
      <w:r w:rsidR="003E554A" w:rsidRPr="002942E8">
        <w:rPr>
          <w:sz w:val="22"/>
          <w:szCs w:val="22"/>
        </w:rPr>
        <w:t xml:space="preserve">v lesních porostech </w:t>
      </w:r>
      <w:r w:rsidR="00B659E9" w:rsidRPr="002942E8">
        <w:rPr>
          <w:sz w:val="22"/>
          <w:szCs w:val="22"/>
        </w:rPr>
        <w:t xml:space="preserve">bude provedeno </w:t>
      </w:r>
      <w:r w:rsidR="00CE3494" w:rsidRPr="002942E8">
        <w:rPr>
          <w:sz w:val="22"/>
          <w:szCs w:val="22"/>
        </w:rPr>
        <w:t>včetně stabilizace.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2D2E40">
        <w:rPr>
          <w:sz w:val="22"/>
          <w:szCs w:val="22"/>
        </w:rPr>
        <w:t>, na základě jejich požadavků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 xml:space="preserve">po vyrovnání - </w:t>
      </w:r>
      <w:proofErr w:type="spellStart"/>
      <w:r w:rsidR="004D032D" w:rsidRPr="002D2E40">
        <w:rPr>
          <w:sz w:val="22"/>
          <w:szCs w:val="22"/>
        </w:rPr>
        <w:t>Bpv</w:t>
      </w:r>
      <w:proofErr w:type="spellEnd"/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§5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 xml:space="preserve">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 xml:space="preserve">3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>. č. 13/2014 Sb. jako podkladu pro jednání dle §</w:t>
      </w:r>
      <w:r w:rsidR="00883CB1" w:rsidRPr="00470319">
        <w:rPr>
          <w:sz w:val="22"/>
          <w:szCs w:val="22"/>
        </w:rPr>
        <w:t xml:space="preserve">11 odst. 1 </w:t>
      </w:r>
      <w:proofErr w:type="spellStart"/>
      <w:r w:rsidR="00883CB1" w:rsidRPr="00470319">
        <w:rPr>
          <w:sz w:val="22"/>
          <w:szCs w:val="22"/>
        </w:rPr>
        <w:t>vyhl</w:t>
      </w:r>
      <w:proofErr w:type="spellEnd"/>
      <w:r w:rsidR="00883CB1" w:rsidRPr="00470319">
        <w:rPr>
          <w:sz w:val="22"/>
          <w:szCs w:val="22"/>
        </w:rPr>
        <w:t>.</w:t>
      </w:r>
      <w:r w:rsidR="00883CB1" w:rsidRPr="00470319">
        <w:rPr>
          <w:sz w:val="22"/>
          <w:szCs w:val="22"/>
        </w:rPr>
        <w:br/>
      </w:r>
      <w:r w:rsidR="00B42F1F" w:rsidRPr="00470319">
        <w:rPr>
          <w:sz w:val="22"/>
          <w:szCs w:val="22"/>
        </w:rPr>
        <w:t>č. 13/2014 Sb.</w:t>
      </w:r>
    </w:p>
    <w:p w:rsidR="00CE3494" w:rsidRDefault="007530DC" w:rsidP="00CE3494">
      <w:pPr>
        <w:pStyle w:val="Odstavecseseznamem"/>
        <w:numPr>
          <w:ilvl w:val="1"/>
          <w:numId w:val="3"/>
        </w:numPr>
        <w:tabs>
          <w:tab w:val="clear" w:pos="1440"/>
        </w:tabs>
        <w:ind w:left="872" w:hanging="305"/>
        <w:rPr>
          <w:sz w:val="22"/>
          <w:szCs w:val="22"/>
        </w:rPr>
      </w:pPr>
      <w:r w:rsidRPr="00CE3494">
        <w:rPr>
          <w:sz w:val="22"/>
          <w:szCs w:val="22"/>
        </w:rPr>
        <w:t>Včetně mapy průzkumu a mapy erozního ohrožení - současný stav.</w:t>
      </w:r>
    </w:p>
    <w:p w:rsidR="00241920" w:rsidRPr="00CE3494" w:rsidRDefault="00241920" w:rsidP="00CE3494">
      <w:pPr>
        <w:pStyle w:val="Odstavecseseznamem"/>
        <w:numPr>
          <w:ilvl w:val="1"/>
          <w:numId w:val="3"/>
        </w:numPr>
        <w:tabs>
          <w:tab w:val="clear" w:pos="1440"/>
        </w:tabs>
        <w:ind w:left="872" w:hanging="305"/>
        <w:rPr>
          <w:sz w:val="22"/>
          <w:szCs w:val="22"/>
        </w:rPr>
      </w:pPr>
      <w:r w:rsidRPr="00CE349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gramStart"/>
      <w:r w:rsidRPr="00CE3494">
        <w:rPr>
          <w:sz w:val="22"/>
          <w:szCs w:val="22"/>
        </w:rPr>
        <w:t>v.v.</w:t>
      </w:r>
      <w:proofErr w:type="gramEnd"/>
      <w:r w:rsidRPr="00CE3494">
        <w:rPr>
          <w:sz w:val="22"/>
          <w:szCs w:val="22"/>
        </w:rPr>
        <w:t xml:space="preserve">i. </w:t>
      </w:r>
      <w:r w:rsidR="0039617C" w:rsidRPr="0039617C">
        <w:rPr>
          <w:sz w:val="22"/>
          <w:szCs w:val="22"/>
        </w:rPr>
        <w:t>(dle platného metodického postupu pro aktualizaci BPEJ)</w:t>
      </w:r>
      <w:r w:rsidR="001C536E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lastRenderedPageBreak/>
        <w:t xml:space="preserve">Upřesnění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</w:t>
      </w:r>
      <w:r w:rsidR="00470319">
        <w:rPr>
          <w:sz w:val="22"/>
          <w:szCs w:val="22"/>
        </w:rPr>
        <w:t>účastníků řízení</w:t>
      </w:r>
      <w:r w:rsidRPr="00470319">
        <w:rPr>
          <w:sz w:val="22"/>
          <w:szCs w:val="22"/>
        </w:rPr>
        <w:t xml:space="preserve"> pro úvodní jednání</w:t>
      </w:r>
      <w:r w:rsidR="00BF27E4">
        <w:rPr>
          <w:sz w:val="22"/>
          <w:szCs w:val="22"/>
        </w:rPr>
        <w:t xml:space="preserve"> (včetně vytištěné vlastnické mapy)</w:t>
      </w:r>
      <w:r w:rsidRPr="00470319">
        <w:rPr>
          <w:sz w:val="22"/>
          <w:szCs w:val="22"/>
        </w:rPr>
        <w:t>. Seznam stávajících věcných břemen. Tyto seznamy budou předány pozemko</w:t>
      </w:r>
      <w:r w:rsidR="00883CB1" w:rsidRPr="00470319">
        <w:rPr>
          <w:sz w:val="22"/>
          <w:szCs w:val="22"/>
        </w:rPr>
        <w:t>vému úřadu v</w:t>
      </w:r>
      <w:r w:rsidR="00C762EF" w:rsidRPr="00470319">
        <w:rPr>
          <w:sz w:val="22"/>
          <w:szCs w:val="22"/>
        </w:rPr>
        <w:t> termínu do 2 měsíců od výzvy objednatele</w:t>
      </w:r>
      <w:r w:rsidRPr="00470319">
        <w:rPr>
          <w:sz w:val="22"/>
          <w:szCs w:val="22"/>
        </w:rPr>
        <w:t>.</w:t>
      </w:r>
    </w:p>
    <w:p w:rsidR="007530DC" w:rsidRPr="00470319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geometrického plánu na upřesněný obvod </w:t>
      </w:r>
      <w:proofErr w:type="spellStart"/>
      <w:r w:rsidR="007530DC" w:rsidRPr="00470319">
        <w:rPr>
          <w:sz w:val="22"/>
          <w:szCs w:val="22"/>
        </w:rPr>
        <w:t>KoPÚ</w:t>
      </w:r>
      <w:proofErr w:type="spellEnd"/>
      <w:r w:rsidR="007530DC" w:rsidRPr="00470319">
        <w:rPr>
          <w:sz w:val="22"/>
          <w:szCs w:val="22"/>
        </w:rPr>
        <w:t>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Vyhotovení podkladů pro případnou změnu katastrální hran</w:t>
      </w:r>
      <w:r w:rsidR="00B42F1F" w:rsidRPr="00470319">
        <w:rPr>
          <w:sz w:val="22"/>
          <w:szCs w:val="22"/>
        </w:rPr>
        <w:t xml:space="preserve">ice podle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</w:t>
      </w:r>
      <w:proofErr w:type="spellStart"/>
      <w:r w:rsidRPr="00470319">
        <w:rPr>
          <w:sz w:val="22"/>
          <w:szCs w:val="22"/>
        </w:rPr>
        <w:t>KoPÚ</w:t>
      </w:r>
      <w:proofErr w:type="spellEnd"/>
      <w:r w:rsidRPr="00470319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CE3494" w:rsidRPr="002942E8">
        <w:rPr>
          <w:sz w:val="22"/>
          <w:szCs w:val="22"/>
        </w:rPr>
        <w:t xml:space="preserve">vypracován pro celé </w:t>
      </w:r>
      <w:proofErr w:type="gramStart"/>
      <w:r w:rsidR="00CE3494" w:rsidRPr="002942E8">
        <w:rPr>
          <w:sz w:val="22"/>
          <w:szCs w:val="22"/>
        </w:rPr>
        <w:t>k.</w:t>
      </w:r>
      <w:proofErr w:type="spellStart"/>
      <w:r w:rsidR="00CE3494" w:rsidRPr="002942E8">
        <w:rPr>
          <w:sz w:val="22"/>
          <w:szCs w:val="22"/>
        </w:rPr>
        <w:t>ú</w:t>
      </w:r>
      <w:proofErr w:type="spellEnd"/>
      <w:r w:rsidR="00CE3494" w:rsidRPr="002942E8">
        <w:rPr>
          <w:sz w:val="22"/>
          <w:szCs w:val="22"/>
        </w:rPr>
        <w:t>. a bude</w:t>
      </w:r>
      <w:proofErr w:type="gramEnd"/>
      <w:r w:rsidR="00CE3494">
        <w:rPr>
          <w:color w:val="FF0000"/>
          <w:sz w:val="22"/>
          <w:szCs w:val="22"/>
        </w:rPr>
        <w:t xml:space="preserve"> </w:t>
      </w:r>
      <w:r w:rsidRPr="00470319">
        <w:rPr>
          <w:sz w:val="22"/>
          <w:szCs w:val="22"/>
        </w:rPr>
        <w:t xml:space="preserve">průběžně aktualizován). </w:t>
      </w:r>
      <w:proofErr w:type="gramStart"/>
      <w:r w:rsidRPr="00470319">
        <w:rPr>
          <w:sz w:val="22"/>
          <w:szCs w:val="22"/>
        </w:rPr>
        <w:t>Bude-li</w:t>
      </w:r>
      <w:proofErr w:type="gramEnd"/>
      <w:r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5228DD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</w:t>
      </w:r>
    </w:p>
    <w:p w:rsidR="007530DC" w:rsidRDefault="005228D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5228DD">
        <w:rPr>
          <w:sz w:val="22"/>
          <w:szCs w:val="22"/>
        </w:rPr>
        <w:t xml:space="preserve">Předsedou komise pro zjišťování průběhu hranic bude jmenován zástupce zhotovitele, který má oprávnění „úředně </w:t>
      </w:r>
      <w:r w:rsidR="00802180">
        <w:rPr>
          <w:sz w:val="22"/>
          <w:szCs w:val="22"/>
        </w:rPr>
        <w:t>oprávněný zeměměřický inženýr“ a</w:t>
      </w:r>
      <w:r w:rsidRPr="005228DD">
        <w:rPr>
          <w:sz w:val="22"/>
          <w:szCs w:val="22"/>
        </w:rPr>
        <w:t xml:space="preserve"> jeho účast v  terénu je nezbytná po celou dobu tohoto šetření.</w:t>
      </w:r>
      <w:r w:rsidR="007530DC" w:rsidRPr="00470319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Zjišťování hranic pozemků neřešených dle §2 zákona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hranic pozemků, u kterých se provádí pouze obnova katastrálního operátu</w:t>
      </w:r>
      <w:r w:rsidR="00ED3BDB">
        <w:rPr>
          <w:sz w:val="22"/>
          <w:szCs w:val="22"/>
        </w:rPr>
        <w:t>,</w:t>
      </w:r>
      <w:r w:rsidRPr="002D2E40">
        <w:rPr>
          <w:sz w:val="22"/>
          <w:szCs w:val="22"/>
        </w:rPr>
        <w:t xml:space="preserve"> bude provedeno v souladu </w:t>
      </w:r>
      <w:r w:rsidR="00883CB1" w:rsidRPr="002D2E40">
        <w:rPr>
          <w:sz w:val="22"/>
          <w:szCs w:val="22"/>
        </w:rPr>
        <w:t xml:space="preserve">s ustanovením §10 odst. 6 </w:t>
      </w:r>
      <w:proofErr w:type="spellStart"/>
      <w:r w:rsidR="00883CB1" w:rsidRPr="002D2E40">
        <w:rPr>
          <w:sz w:val="22"/>
          <w:szCs w:val="22"/>
        </w:rPr>
        <w:t>vyhl</w:t>
      </w:r>
      <w:proofErr w:type="spellEnd"/>
      <w:r w:rsidR="00883CB1" w:rsidRPr="002D2E40">
        <w:rPr>
          <w:sz w:val="22"/>
          <w:szCs w:val="22"/>
        </w:rPr>
        <w:t>.</w:t>
      </w:r>
      <w:r w:rsidR="002942E8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č. 13/2014 Sb. a dle požadavků příslušného katastrálního úřadu uvedených v dohodě s pozemkovým úřadem (bod III. odst.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3 náležitosti návrhu pozemkových úprav přílohy č.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Sb.).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potřebných geometrických plánu pro rozdělení </w:t>
      </w:r>
      <w:r w:rsidR="00FF01EB" w:rsidRPr="00470319">
        <w:rPr>
          <w:sz w:val="22"/>
          <w:szCs w:val="22"/>
        </w:rPr>
        <w:t>pozemků</w:t>
      </w:r>
      <w:r w:rsidRPr="002D2E40">
        <w:rPr>
          <w:sz w:val="22"/>
          <w:szCs w:val="22"/>
        </w:rPr>
        <w:t xml:space="preserve"> na hranici mezi řešenými a neřešenými pozemky dle §2 zákona.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 13/2014 Sb. s výjimkou bodů 8), 9), 10) a v souladu s požadavky uvedenými 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8 zákona č. 139/2002 Sb.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 xml:space="preserve">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souhlas podle </w:t>
      </w:r>
      <w:proofErr w:type="spellStart"/>
      <w:r w:rsidR="00A0330B" w:rsidRPr="000671B4">
        <w:rPr>
          <w:sz w:val="22"/>
          <w:szCs w:val="22"/>
        </w:rPr>
        <w:t>ust</w:t>
      </w:r>
      <w:proofErr w:type="spellEnd"/>
      <w:r w:rsidR="00A0330B" w:rsidRPr="000671B4">
        <w:rPr>
          <w:sz w:val="22"/>
          <w:szCs w:val="22"/>
        </w:rPr>
        <w:t xml:space="preserve">. § 3 </w:t>
      </w:r>
      <w:proofErr w:type="spellStart"/>
      <w:r w:rsidR="00A0330B" w:rsidRPr="000671B4">
        <w:rPr>
          <w:sz w:val="22"/>
          <w:szCs w:val="22"/>
        </w:rPr>
        <w:t>odstv</w:t>
      </w:r>
      <w:proofErr w:type="spellEnd"/>
      <w:r w:rsidR="00A0330B" w:rsidRPr="000671B4">
        <w:rPr>
          <w:sz w:val="22"/>
          <w:szCs w:val="22"/>
        </w:rPr>
        <w:t>. 3 zákona 139/2002 Sb.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9A1731" w:rsidRDefault="0039617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Soupisy nároků budou projednány s</w:t>
      </w:r>
      <w:r w:rsidR="009A1731">
        <w:rPr>
          <w:sz w:val="22"/>
          <w:szCs w:val="22"/>
        </w:rPr>
        <w:t> </w:t>
      </w:r>
      <w:r>
        <w:rPr>
          <w:sz w:val="22"/>
          <w:szCs w:val="22"/>
        </w:rPr>
        <w:t>vlastníky</w:t>
      </w:r>
    </w:p>
    <w:p w:rsidR="009A1731" w:rsidRDefault="009A1731">
      <w:pPr>
        <w:spacing w:before="0" w:after="200" w:line="276" w:lineRule="auto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>v souladu s § 9 zákona, § 15, § 16 vyhlášky č. 13/2004 Sb.</w:t>
      </w:r>
      <w:r w:rsidR="00B65B14">
        <w:rPr>
          <w:sz w:val="22"/>
          <w:szCs w:val="22"/>
        </w:rPr>
        <w:t xml:space="preserve"> a její přílohy č. 1, bod VII.</w:t>
      </w:r>
      <w:r w:rsidRPr="000671B4">
        <w:rPr>
          <w:sz w:val="22"/>
          <w:szCs w:val="22"/>
        </w:rPr>
        <w:t xml:space="preserve">, 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pro řešené katastrální území bude funkčně provázán s územním plánem, na sousední katastrální území, a území mimo obvod pozemkové úpravy v řešeném k.</w:t>
      </w:r>
      <w:r w:rsidR="006A625D" w:rsidRPr="002D2E40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ú</w:t>
      </w:r>
      <w:proofErr w:type="spellEnd"/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bude projednán s dotčenými orgány a organizacemi</w:t>
      </w:r>
      <w:r w:rsidR="00796E55" w:rsidRPr="002D2E40">
        <w:rPr>
          <w:sz w:val="22"/>
          <w:szCs w:val="22"/>
        </w:rPr>
        <w:t>. Po</w:t>
      </w:r>
      <w:r w:rsidRPr="002D2E40">
        <w:rPr>
          <w:sz w:val="22"/>
          <w:szCs w:val="22"/>
        </w:rPr>
        <w:t xml:space="preserve"> vyřešení všech </w:t>
      </w:r>
      <w:r w:rsidR="00ED3BDB" w:rsidRPr="002D2E40">
        <w:rPr>
          <w:sz w:val="22"/>
          <w:szCs w:val="22"/>
        </w:rPr>
        <w:t>připomínek, s ním</w:t>
      </w:r>
      <w:r w:rsidRPr="002D2E40">
        <w:rPr>
          <w:sz w:val="22"/>
          <w:szCs w:val="22"/>
        </w:rPr>
        <w:t xml:space="preserve"> </w:t>
      </w:r>
      <w:r w:rsidR="00ED3BDB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seznámen sbor zástupců vlastníků</w:t>
      </w:r>
      <w:r w:rsidR="00ED3BDB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>bude schválen zastupitelstvem příslušné obce na veřejném zasedání. Před schválením v zastupitelstvu obce musí být kompletní návrh plánu společných zařízení projednán s</w:t>
      </w:r>
      <w:r w:rsidR="007E32F8">
        <w:rPr>
          <w:sz w:val="22"/>
          <w:szCs w:val="22"/>
        </w:rPr>
        <w:t xml:space="preserve"> regionální</w:t>
      </w:r>
      <w:r w:rsidRPr="002D2E40">
        <w:rPr>
          <w:sz w:val="22"/>
          <w:szCs w:val="22"/>
        </w:rPr>
        <w:t xml:space="preserve"> dokumentační </w:t>
      </w:r>
      <w:r w:rsidR="007E32F8">
        <w:rPr>
          <w:sz w:val="22"/>
          <w:szCs w:val="22"/>
        </w:rPr>
        <w:t>komisí</w:t>
      </w:r>
      <w:r w:rsidRPr="002D2E40">
        <w:rPr>
          <w:sz w:val="22"/>
          <w:szCs w:val="22"/>
        </w:rPr>
        <w:t>, zřízen</w:t>
      </w:r>
      <w:r w:rsidR="007E32F8">
        <w:rPr>
          <w:sz w:val="22"/>
          <w:szCs w:val="22"/>
        </w:rPr>
        <w:t>ou</w:t>
      </w:r>
      <w:r w:rsidRPr="002D2E40">
        <w:rPr>
          <w:sz w:val="22"/>
          <w:szCs w:val="22"/>
        </w:rPr>
        <w:t xml:space="preserve"> Krajským pozemkovým úřadem; projednání zajišťuje</w:t>
      </w:r>
      <w:r w:rsidR="00796E55" w:rsidRPr="002D2E40">
        <w:rPr>
          <w:sz w:val="22"/>
          <w:szCs w:val="22"/>
        </w:rPr>
        <w:t xml:space="preserve"> příslušná Pobočka</w:t>
      </w:r>
      <w:r w:rsidRPr="002D2E40">
        <w:rPr>
          <w:sz w:val="22"/>
          <w:szCs w:val="22"/>
        </w:rPr>
        <w:t>. Zhotovitel se na základě výzvy pozemkového úřadu zúčastní projednání předložené dokumentace.</w:t>
      </w:r>
    </w:p>
    <w:p w:rsidR="00D169A0" w:rsidRDefault="007530DC" w:rsidP="00D169A0">
      <w:pPr>
        <w:pStyle w:val="Odstavecseseznamem"/>
        <w:numPr>
          <w:ilvl w:val="1"/>
          <w:numId w:val="15"/>
        </w:numPr>
        <w:ind w:left="851"/>
        <w:rPr>
          <w:sz w:val="22"/>
          <w:szCs w:val="22"/>
        </w:rPr>
      </w:pPr>
      <w:r w:rsidRPr="00D169A0">
        <w:rPr>
          <w:sz w:val="22"/>
          <w:szCs w:val="22"/>
        </w:rPr>
        <w:t>Součástí elaborátu PSZ jsou i vyjádření orgánů a organi</w:t>
      </w:r>
      <w:r w:rsidR="00FB2294" w:rsidRPr="00D169A0">
        <w:rPr>
          <w:sz w:val="22"/>
          <w:szCs w:val="22"/>
        </w:rPr>
        <w:t>zací v průběhu zpracování plánu</w:t>
      </w:r>
      <w:r w:rsidR="00FB2294" w:rsidRPr="00D169A0">
        <w:rPr>
          <w:sz w:val="22"/>
          <w:szCs w:val="22"/>
        </w:rPr>
        <w:br/>
      </w:r>
      <w:r w:rsidRPr="00D169A0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7E32F8" w:rsidRDefault="007E32F8" w:rsidP="00D169A0">
      <w:pPr>
        <w:pStyle w:val="Odstavecseseznamem"/>
        <w:numPr>
          <w:ilvl w:val="1"/>
          <w:numId w:val="15"/>
        </w:numPr>
        <w:ind w:left="851"/>
        <w:rPr>
          <w:sz w:val="22"/>
          <w:szCs w:val="22"/>
        </w:rPr>
      </w:pPr>
      <w:r w:rsidRPr="007E32F8">
        <w:rPr>
          <w:sz w:val="22"/>
          <w:szCs w:val="22"/>
        </w:rPr>
        <w:t xml:space="preserve">Vzhledem ke složitosti schvalovacího procesu je nezbytné, aby zpracovatel předal kompletně dokončený PSZ (včetně dokumentace technického řešení) nejméně 3 měsíce před uplynutím termínu </w:t>
      </w:r>
      <w:r>
        <w:rPr>
          <w:sz w:val="22"/>
          <w:szCs w:val="22"/>
        </w:rPr>
        <w:t>pozemkovému úřadu</w:t>
      </w:r>
      <w:r w:rsidRPr="007E32F8">
        <w:rPr>
          <w:sz w:val="22"/>
          <w:szCs w:val="22"/>
        </w:rPr>
        <w:t xml:space="preserve"> ke kontrole. Pokud tato podmínka nebude splněna, nemůže </w:t>
      </w:r>
      <w:r>
        <w:rPr>
          <w:sz w:val="22"/>
          <w:szCs w:val="22"/>
        </w:rPr>
        <w:t>pozemkový úřad</w:t>
      </w:r>
      <w:r w:rsidRPr="007E32F8">
        <w:rPr>
          <w:sz w:val="22"/>
          <w:szCs w:val="22"/>
        </w:rPr>
        <w:t xml:space="preserve"> zaručit včasné předání PSZ k projednání v regionální dokumentační komisi včetně vyjádření DOSS.</w:t>
      </w:r>
    </w:p>
    <w:p w:rsidR="00013FCE" w:rsidRPr="002D2E40" w:rsidRDefault="007530DC" w:rsidP="00013FCE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Pro návrh vodohospodářských a dopravních opatřen</w:t>
      </w:r>
      <w:r w:rsidR="00796E55" w:rsidRPr="002D2E40">
        <w:rPr>
          <w:sz w:val="22"/>
          <w:szCs w:val="22"/>
        </w:rPr>
        <w:t>í zajistí zhotovitel předběžný</w:t>
      </w:r>
      <w:r w:rsidRPr="002D2E40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>
        <w:rPr>
          <w:sz w:val="22"/>
          <w:szCs w:val="22"/>
        </w:rPr>
        <w:t xml:space="preserve">a </w:t>
      </w:r>
      <w:r w:rsidR="000671B4" w:rsidRPr="002D2E40">
        <w:rPr>
          <w:sz w:val="22"/>
          <w:szCs w:val="22"/>
        </w:rPr>
        <w:t>rovněž jejich</w:t>
      </w:r>
      <w:r w:rsidRPr="002D2E40">
        <w:rPr>
          <w:sz w:val="22"/>
          <w:szCs w:val="22"/>
        </w:rPr>
        <w:t xml:space="preserve"> proveditelnost. </w:t>
      </w:r>
      <w:r w:rsidR="00A76AD4">
        <w:rPr>
          <w:sz w:val="22"/>
          <w:szCs w:val="22"/>
        </w:rPr>
        <w:t>Potřebný počet navrhne zhotovitel a odsouhlasí objednatel.</w:t>
      </w:r>
    </w:p>
    <w:p w:rsidR="00013FCE" w:rsidRPr="002D2E40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2D2E40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mimo trvalé a v trvalých porostech. Zaměření bude provedeno v nezbytném rozsahu u pozemků ohrožen</w:t>
      </w:r>
      <w:r w:rsidR="00013FCE" w:rsidRPr="002D2E40">
        <w:rPr>
          <w:sz w:val="22"/>
          <w:szCs w:val="22"/>
        </w:rPr>
        <w:t>ých vodní erozí</w:t>
      </w:r>
      <w:r w:rsidR="00013FCE" w:rsidRPr="002D2E40">
        <w:rPr>
          <w:sz w:val="22"/>
          <w:szCs w:val="22"/>
        </w:rPr>
        <w:br/>
        <w:t xml:space="preserve">nebo u pozemků, </w:t>
      </w:r>
      <w:r w:rsidRPr="002D2E40">
        <w:rPr>
          <w:sz w:val="22"/>
          <w:szCs w:val="22"/>
        </w:rPr>
        <w:t>na nichž se předpokládá rea</w:t>
      </w:r>
      <w:r w:rsidR="00ED3BDB">
        <w:rPr>
          <w:sz w:val="22"/>
          <w:szCs w:val="22"/>
        </w:rPr>
        <w:t xml:space="preserve">lizace společných zařízení. </w:t>
      </w:r>
      <w:r w:rsidR="0044205A" w:rsidRPr="0044205A">
        <w:rPr>
          <w:sz w:val="22"/>
          <w:szCs w:val="22"/>
        </w:rPr>
        <w:t>Potřebnou plochu navrhne zpracovatel a konečný rozsah plochy odsouhlasí objednatel.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liniových staveb (toky, komunikace, příkopy, </w:t>
      </w:r>
      <w:proofErr w:type="spellStart"/>
      <w:r w:rsidRPr="00C03E4B">
        <w:rPr>
          <w:bCs/>
          <w:sz w:val="22"/>
          <w:szCs w:val="22"/>
        </w:rPr>
        <w:t>průlehy</w:t>
      </w:r>
      <w:proofErr w:type="spellEnd"/>
      <w:r w:rsidRPr="00C03E4B">
        <w:rPr>
          <w:bCs/>
          <w:sz w:val="22"/>
          <w:szCs w:val="22"/>
        </w:rPr>
        <w:t xml:space="preserve"> apod.) společných zařízení pro stanovení ploch</w:t>
      </w:r>
      <w:r w:rsidR="00013FCE" w:rsidRPr="00C03E4B">
        <w:rPr>
          <w:bCs/>
          <w:sz w:val="22"/>
          <w:szCs w:val="22"/>
        </w:rPr>
        <w:t>y záboru půdy. To vše s ohledem</w:t>
      </w:r>
      <w:r w:rsidR="00013FCE" w:rsidRPr="00C03E4B">
        <w:rPr>
          <w:bCs/>
          <w:sz w:val="22"/>
          <w:szCs w:val="22"/>
        </w:rPr>
        <w:br/>
      </w:r>
      <w:r w:rsidRPr="00C03E4B">
        <w:rPr>
          <w:bCs/>
          <w:sz w:val="22"/>
          <w:szCs w:val="22"/>
        </w:rPr>
        <w:t xml:space="preserve">na potřeby správy a provozu jednotlivých dopravních staveb.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C03E4B">
        <w:rPr>
          <w:sz w:val="22"/>
          <w:szCs w:val="22"/>
        </w:rPr>
        <w:t>profilů</w:t>
      </w:r>
      <w:r w:rsidRPr="00C03E4B">
        <w:rPr>
          <w:sz w:val="22"/>
          <w:szCs w:val="22"/>
        </w:rPr>
        <w:t>. Příčné řezy budou vyhotoveny ke každému pod</w:t>
      </w:r>
      <w:r w:rsidR="00013FCE" w:rsidRPr="00C03E4B">
        <w:rPr>
          <w:sz w:val="22"/>
          <w:szCs w:val="22"/>
        </w:rPr>
        <w:t xml:space="preserve">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br/>
        <w:t xml:space="preserve">ve vzdálenosti </w:t>
      </w:r>
      <w:r w:rsidR="00993B8C" w:rsidRPr="00C03E4B">
        <w:rPr>
          <w:sz w:val="22"/>
          <w:szCs w:val="22"/>
        </w:rPr>
        <w:t xml:space="preserve">max. </w:t>
      </w:r>
      <w:r w:rsidRPr="00C03E4B">
        <w:rPr>
          <w:sz w:val="22"/>
          <w:szCs w:val="22"/>
        </w:rPr>
        <w:t xml:space="preserve">po 50 m a jsou </w:t>
      </w:r>
      <w:r w:rsidR="00ED3BDB">
        <w:rPr>
          <w:sz w:val="22"/>
          <w:szCs w:val="22"/>
        </w:rPr>
        <w:t xml:space="preserve">zahrnuty do kalkulace ceny. </w:t>
      </w:r>
      <w:r w:rsidR="0044205A" w:rsidRPr="0044205A">
        <w:rPr>
          <w:sz w:val="22"/>
          <w:szCs w:val="22"/>
        </w:rPr>
        <w:t>Potřebný rozsah navrhne zpracovatel a odsouhlasí ho objednatel.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vodohospodářských staveb </w:t>
      </w:r>
      <w:r w:rsidRPr="00C03E4B">
        <w:rPr>
          <w:bCs/>
          <w:i/>
          <w:sz w:val="22"/>
          <w:szCs w:val="22"/>
        </w:rPr>
        <w:t>(nádrže, poldry apod.)</w:t>
      </w:r>
      <w:r w:rsidRPr="00C03E4B">
        <w:rPr>
          <w:bCs/>
          <w:sz w:val="22"/>
          <w:szCs w:val="22"/>
        </w:rPr>
        <w:t xml:space="preserve"> společných zařízení pro stanovení plochy záboru půdy.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</w:t>
      </w:r>
      <w:r w:rsidR="00C03E4B">
        <w:rPr>
          <w:sz w:val="22"/>
          <w:szCs w:val="22"/>
        </w:rPr>
        <w:t>pouze</w:t>
      </w:r>
      <w:r w:rsidRPr="00C03E4B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vodorovná délka</w:t>
      </w:r>
      <w:r w:rsidRPr="00C03E4B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podélných profilů</w:t>
      </w:r>
      <w:r w:rsidRPr="00C03E4B">
        <w:rPr>
          <w:sz w:val="22"/>
          <w:szCs w:val="22"/>
        </w:rPr>
        <w:t>. Příčné řezy budou vyhotoveny k</w:t>
      </w:r>
      <w:r w:rsidR="00013FCE" w:rsidRPr="00C03E4B">
        <w:rPr>
          <w:sz w:val="22"/>
          <w:szCs w:val="22"/>
        </w:rPr>
        <w:t xml:space="preserve">e každému podélnému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br/>
      </w:r>
      <w:r w:rsidRPr="00C03E4B">
        <w:rPr>
          <w:sz w:val="22"/>
          <w:szCs w:val="22"/>
        </w:rPr>
        <w:t xml:space="preserve">ve vzdálenosti max. po </w:t>
      </w:r>
      <w:r w:rsidR="00993B8C" w:rsidRPr="00C03E4B">
        <w:rPr>
          <w:sz w:val="22"/>
          <w:szCs w:val="22"/>
        </w:rPr>
        <w:t>20</w:t>
      </w:r>
      <w:r w:rsidRPr="00C03E4B">
        <w:rPr>
          <w:sz w:val="22"/>
          <w:szCs w:val="22"/>
        </w:rPr>
        <w:t xml:space="preserve"> m a jsou </w:t>
      </w:r>
      <w:r w:rsidR="00ED3BDB">
        <w:rPr>
          <w:sz w:val="22"/>
          <w:szCs w:val="22"/>
        </w:rPr>
        <w:t>zahrnuty do kalkulace ceny.</w:t>
      </w:r>
      <w:r w:rsidR="0044205A">
        <w:rPr>
          <w:sz w:val="22"/>
          <w:szCs w:val="22"/>
        </w:rPr>
        <w:t xml:space="preserve"> </w:t>
      </w:r>
      <w:r w:rsidR="0044205A" w:rsidRPr="0044205A">
        <w:rPr>
          <w:sz w:val="22"/>
          <w:szCs w:val="22"/>
        </w:rPr>
        <w:t>Potřebný rozsah navrhne zpracovatel a odsouhlasí ho objednatel.</w:t>
      </w:r>
      <w:r w:rsidR="00ED3BDB">
        <w:rPr>
          <w:sz w:val="22"/>
          <w:szCs w:val="22"/>
        </w:rPr>
        <w:t xml:space="preserve"> </w:t>
      </w: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1A78C5" w:rsidRPr="002D2E40">
        <w:rPr>
          <w:sz w:val="22"/>
          <w:szCs w:val="22"/>
        </w:rPr>
        <w:t>, zpracovaných v souladu s § 9</w:t>
      </w:r>
      <w:r w:rsidR="001A78C5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  <w:r w:rsidR="007B0634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 xml:space="preserve">vystavení návrhu dle </w:t>
      </w:r>
      <w:proofErr w:type="spellStart"/>
      <w:r w:rsidR="00DD64A1" w:rsidRPr="00C03E4B">
        <w:rPr>
          <w:sz w:val="22"/>
          <w:szCs w:val="22"/>
        </w:rPr>
        <w:t>ust</w:t>
      </w:r>
      <w:proofErr w:type="spellEnd"/>
      <w:r w:rsidR="00DD64A1" w:rsidRPr="00C03E4B">
        <w:rPr>
          <w:sz w:val="22"/>
          <w:szCs w:val="22"/>
        </w:rPr>
        <w:t>. § 1</w:t>
      </w:r>
      <w:r w:rsidR="002942E8">
        <w:rPr>
          <w:sz w:val="22"/>
          <w:szCs w:val="22"/>
        </w:rPr>
        <w:t>3</w:t>
      </w:r>
      <w:r w:rsidR="00DD64A1" w:rsidRPr="00C03E4B">
        <w:rPr>
          <w:sz w:val="22"/>
          <w:szCs w:val="22"/>
        </w:rPr>
        <w:t xml:space="preserve"> odst. 1 </w:t>
      </w:r>
      <w:proofErr w:type="spellStart"/>
      <w:r w:rsidR="0048415A">
        <w:rPr>
          <w:sz w:val="22"/>
          <w:szCs w:val="22"/>
        </w:rPr>
        <w:t>vyhl</w:t>
      </w:r>
      <w:proofErr w:type="spellEnd"/>
      <w:r w:rsidR="0048415A">
        <w:rPr>
          <w:sz w:val="22"/>
          <w:szCs w:val="22"/>
        </w:rPr>
        <w:t>. č. </w:t>
      </w:r>
      <w:r w:rsidR="002942E8" w:rsidRPr="002D2E40">
        <w:rPr>
          <w:sz w:val="22"/>
          <w:szCs w:val="22"/>
        </w:rPr>
        <w:t>13/2014 Sb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Kompletní dokumentace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bodu VIII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 13/2014 Sb. s výjimkou bodu</w:t>
      </w:r>
      <w:r w:rsidR="001A78C5" w:rsidRPr="002D2E40">
        <w:rPr>
          <w:sz w:val="22"/>
          <w:szCs w:val="22"/>
        </w:rPr>
        <w:t xml:space="preserve">  8)</w:t>
      </w:r>
      <w:r w:rsidRPr="002D2E40">
        <w:rPr>
          <w:sz w:val="22"/>
          <w:szCs w:val="22"/>
        </w:rPr>
        <w:t xml:space="preserve">,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V případě aktualizace plánu společných zařízení bude předána aktualizovaná dokumentace plánu společných zařízení v</w:t>
      </w:r>
      <w:r w:rsidR="0048415A">
        <w:rPr>
          <w:sz w:val="22"/>
          <w:szCs w:val="22"/>
        </w:rPr>
        <w:t> rozsahu a</w:t>
      </w:r>
      <w:r w:rsidRPr="002D2E40">
        <w:rPr>
          <w:sz w:val="22"/>
          <w:szCs w:val="22"/>
        </w:rPr>
        <w:t xml:space="preserve"> formě </w:t>
      </w:r>
      <w:r w:rsidR="007D728E">
        <w:rPr>
          <w:sz w:val="22"/>
          <w:szCs w:val="22"/>
        </w:rPr>
        <w:t>dohodnuté s pozemkovým úřadem</w:t>
      </w:r>
      <w:r w:rsidRPr="002D2E40">
        <w:rPr>
          <w:sz w:val="22"/>
          <w:szCs w:val="22"/>
        </w:rPr>
        <w:t>. Digitální podoba dokumentace bude předávána v celém rozsahu, nikoliv jen dodatek.</w:t>
      </w:r>
    </w:p>
    <w:p w:rsidR="006D5987" w:rsidRPr="002D2E40" w:rsidRDefault="006D5987" w:rsidP="006D5987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6D5987" w:rsidRPr="0048415A" w:rsidRDefault="006D5987" w:rsidP="006D5987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48415A">
        <w:rPr>
          <w:sz w:val="22"/>
          <w:szCs w:val="22"/>
        </w:rPr>
        <w:t>Pro sepsání schvalovacího protokolu je nutný kladný protokol o převzetí dat ve VFP.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Provedení úprav návrhu na základě námitek a připomínek podle §11 odst. 1 a odst. 2 zákona č. 139/2002 Sb. Dokumentace návrhu nového uspořádání pozemků bude v rozsahu uvedeném v bodech VIII. přílohy č. 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 13/2014 Sb.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proofErr w:type="spellStart"/>
      <w:r w:rsidRPr="002D2E40">
        <w:rPr>
          <w:sz w:val="22"/>
          <w:szCs w:val="22"/>
        </w:rPr>
        <w:t>Paré</w:t>
      </w:r>
      <w:proofErr w:type="spellEnd"/>
      <w:r w:rsidRPr="002D2E40">
        <w:rPr>
          <w:sz w:val="22"/>
          <w:szCs w:val="22"/>
        </w:rPr>
        <w:t xml:space="preserve"> č. 1 bude obsahovat originály dokladů. Vše bude řádně označeno, podepsáno s příslušným razítkem zhotovitele a osoby úředně oprávněné k projektování pozemkových úprav.</w:t>
      </w:r>
    </w:p>
    <w:p w:rsidR="007530DC" w:rsidRPr="002D2E40" w:rsidRDefault="007530DC" w:rsidP="00903E73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1A3111" w:rsidRPr="002D2E40" w:rsidRDefault="001A3111" w:rsidP="001A3111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903E73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1A78C5" w:rsidRPr="002D2E40" w:rsidRDefault="001A78C5" w:rsidP="00903E73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903E73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903E73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903E73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</w:t>
      </w:r>
    </w:p>
    <w:p w:rsidR="00AF0CBC" w:rsidRDefault="007530DC" w:rsidP="00903E73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lastRenderedPageBreak/>
        <w:t xml:space="preserve">Zhotovitel se zavazuje v souladu s ustanovením §57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</w:p>
    <w:p w:rsidR="007530DC" w:rsidRPr="00241920" w:rsidRDefault="007530DC" w:rsidP="00903E73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903E73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25447D" w:rsidRPr="00B05EE1">
        <w:rPr>
          <w:sz w:val="22"/>
          <w:szCs w:val="22"/>
        </w:rPr>
        <w:t>váno předání veškerých podkladů</w:t>
      </w:r>
      <w:r w:rsidR="0025447D" w:rsidRPr="00B05EE1">
        <w:rPr>
          <w:sz w:val="22"/>
          <w:szCs w:val="22"/>
        </w:rPr>
        <w:br/>
      </w:r>
      <w:r w:rsidRPr="00B05EE1">
        <w:rPr>
          <w:sz w:val="22"/>
          <w:szCs w:val="22"/>
        </w:rPr>
        <w:t xml:space="preserve">v rozsahu § 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>. č. 357/2013 Sb. v digitální podobě</w:t>
      </w:r>
      <w:r w:rsidR="002F5D6F" w:rsidRPr="00B05EE1">
        <w:rPr>
          <w:sz w:val="22"/>
          <w:szCs w:val="22"/>
        </w:rPr>
        <w:t xml:space="preserve"> ve struktuře dat podle přílohy č.</w:t>
      </w:r>
      <w:r w:rsidR="00AF0CBC">
        <w:rPr>
          <w:sz w:val="22"/>
          <w:szCs w:val="22"/>
        </w:rPr>
        <w:t> </w:t>
      </w:r>
      <w:r w:rsidR="002F5D6F" w:rsidRPr="00B05EE1">
        <w:rPr>
          <w:sz w:val="22"/>
          <w:szCs w:val="22"/>
        </w:rPr>
        <w:t>56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903E73">
      <w:pPr>
        <w:pStyle w:val="Odstavecseseznamem"/>
        <w:spacing w:before="0" w:afterLines="60"/>
        <w:ind w:left="709"/>
        <w:rPr>
          <w:sz w:val="22"/>
          <w:szCs w:val="22"/>
        </w:rPr>
      </w:pPr>
    </w:p>
    <w:p w:rsidR="00395737" w:rsidRDefault="00395737" w:rsidP="00903E73">
      <w:pPr>
        <w:spacing w:before="0" w:afterLines="60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B05EE1">
        <w:rPr>
          <w:bCs/>
          <w:snapToGrid w:val="0"/>
          <w:sz w:val="22"/>
          <w:szCs w:val="22"/>
        </w:rPr>
        <w:t>ust</w:t>
      </w:r>
      <w:proofErr w:type="spellEnd"/>
      <w:r w:rsidR="00B95268" w:rsidRPr="00B05EE1">
        <w:rPr>
          <w:bCs/>
          <w:snapToGrid w:val="0"/>
          <w:sz w:val="22"/>
          <w:szCs w:val="22"/>
        </w:rPr>
        <w:t>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proofErr w:type="spellStart"/>
      <w:r w:rsidR="00BB07AF" w:rsidRPr="00B05EE1">
        <w:rPr>
          <w:bCs/>
          <w:snapToGrid w:val="0"/>
          <w:sz w:val="22"/>
          <w:szCs w:val="22"/>
        </w:rPr>
        <w:t>vyhl</w:t>
      </w:r>
      <w:proofErr w:type="spellEnd"/>
      <w:r w:rsidR="00BB07AF" w:rsidRPr="00B05EE1">
        <w:rPr>
          <w:bCs/>
          <w:snapToGrid w:val="0"/>
          <w:sz w:val="22"/>
          <w:szCs w:val="22"/>
        </w:rPr>
        <w:t>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61D51" w:rsidRDefault="00761D51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761D51" w:rsidRPr="00EA76B6" w:rsidRDefault="00761D51" w:rsidP="00903E73">
      <w:pPr>
        <w:pStyle w:val="Zkladntextodsazen2"/>
        <w:numPr>
          <w:ilvl w:val="0"/>
          <w:numId w:val="11"/>
        </w:numPr>
        <w:spacing w:before="0" w:afterLines="60"/>
        <w:rPr>
          <w:sz w:val="22"/>
          <w:szCs w:val="22"/>
        </w:rPr>
      </w:pPr>
      <w:r w:rsidRPr="00EA76B6">
        <w:rPr>
          <w:sz w:val="22"/>
          <w:szCs w:val="22"/>
        </w:rPr>
        <w:t xml:space="preserve">Jednotlivé dílčí části budou předány v klasické formě písemného a grafického zpracování v papírové podobě. Dále budou dílčí celky předány v digitální podobě ve výměnném formátu VFP společně s údaji katastru nemovitostí ve formátu VFK, v souladu s platným metodickým pokynem SPÚ, na paměťovém mediu, a současně bude předána textová část ve formátu DOC, DOCX nebo kompatibilní s textovým editorem Word, tabulková část ve formátu XLS, XLSX nebo kompatibilní s programem Excel. Grafické části zakázky, které nejsou součástí VFP, budou předávány ve formátu DGN, v souřadnicovém systému S-JTSK. Rastrová data budou předána ve formátu </w:t>
      </w:r>
      <w:proofErr w:type="spellStart"/>
      <w:r w:rsidRPr="00EA76B6">
        <w:rPr>
          <w:sz w:val="22"/>
          <w:szCs w:val="22"/>
        </w:rPr>
        <w:t>georeferencovaného</w:t>
      </w:r>
      <w:proofErr w:type="spellEnd"/>
      <w:r w:rsidRPr="00EA76B6">
        <w:rPr>
          <w:sz w:val="22"/>
          <w:szCs w:val="22"/>
        </w:rPr>
        <w:t xml:space="preserve"> TIFF. Seznam parcel řešených v obvodu </w:t>
      </w:r>
      <w:proofErr w:type="spellStart"/>
      <w:r w:rsidRPr="00EA76B6">
        <w:rPr>
          <w:sz w:val="22"/>
          <w:szCs w:val="22"/>
        </w:rPr>
        <w:t>KoPU</w:t>
      </w:r>
      <w:proofErr w:type="spellEnd"/>
      <w:r w:rsidRPr="00EA76B6">
        <w:rPr>
          <w:sz w:val="22"/>
          <w:szCs w:val="22"/>
        </w:rPr>
        <w:t xml:space="preserve"> pro zápis poznámky do katastru nemovitostí bude předán ve formátu CSV. Všechny požadované výstupy bude zhotovitel povinen předat objednateli rovněž ve formátu PDF v členění dle jednotlivých listů vlastnictví, které umožní objednateli jejich použití pro správní řízení (např. v elektronické spisové službě).</w:t>
      </w:r>
    </w:p>
    <w:p w:rsidR="007530DC" w:rsidRPr="002D2E40" w:rsidRDefault="007530DC" w:rsidP="00903E73">
      <w:pPr>
        <w:pStyle w:val="Zkladntextodsazen2"/>
        <w:numPr>
          <w:ilvl w:val="0"/>
          <w:numId w:val="11"/>
        </w:numPr>
        <w:spacing w:before="0" w:afterLines="60"/>
        <w:rPr>
          <w:sz w:val="22"/>
          <w:szCs w:val="22"/>
        </w:rPr>
      </w:pPr>
      <w:r w:rsidRPr="002D2E40">
        <w:rPr>
          <w:sz w:val="22"/>
          <w:szCs w:val="22"/>
        </w:rPr>
        <w:t>U</w:t>
      </w:r>
      <w:r w:rsidR="001518EE" w:rsidRPr="002D2E40">
        <w:rPr>
          <w:sz w:val="22"/>
          <w:szCs w:val="22"/>
        </w:rPr>
        <w:t>končené dílčí části</w:t>
      </w:r>
      <w:r w:rsidRPr="002D2E40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2D2E40">
        <w:rPr>
          <w:sz w:val="22"/>
          <w:szCs w:val="22"/>
        </w:rPr>
        <w:t>otovení podle počtu objednatelů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či dotčených obcí</w:t>
      </w:r>
      <w:r w:rsidR="00ED3BDB">
        <w:rPr>
          <w:sz w:val="22"/>
          <w:szCs w:val="22"/>
        </w:rPr>
        <w:t>)</w:t>
      </w:r>
      <w:r w:rsidRPr="002D2E40">
        <w:rPr>
          <w:sz w:val="22"/>
          <w:szCs w:val="22"/>
        </w:rPr>
        <w:t xml:space="preserve">: 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Revize stávajícího bodového pole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Polohopi</w:t>
      </w:r>
      <w:r w:rsidR="006A1A74">
        <w:rPr>
          <w:sz w:val="22"/>
          <w:szCs w:val="22"/>
        </w:rPr>
        <w:t>sné zaměření zájmového území - 1</w:t>
      </w:r>
      <w:r w:rsidRPr="002D2E40">
        <w:rPr>
          <w:sz w:val="22"/>
          <w:szCs w:val="22"/>
        </w:rPr>
        <w:t>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Vyhodnocení podkladů a rozbor současného stavu - 2x papírové zpracování a 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 xml:space="preserve">Upřesnění obvodu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 xml:space="preserve">Dokumentace nároků vlastníků (včetně map) </w:t>
      </w:r>
      <w:r w:rsidR="00761D51">
        <w:rPr>
          <w:sz w:val="22"/>
          <w:szCs w:val="22"/>
        </w:rPr>
        <w:t>–</w:t>
      </w:r>
      <w:r w:rsidRPr="002D2E40">
        <w:rPr>
          <w:sz w:val="22"/>
          <w:szCs w:val="22"/>
        </w:rPr>
        <w:t xml:space="preserve"> </w:t>
      </w:r>
      <w:r w:rsidR="00761D51" w:rsidRPr="00EA76B6">
        <w:rPr>
          <w:sz w:val="22"/>
          <w:szCs w:val="22"/>
        </w:rPr>
        <w:t>2</w:t>
      </w:r>
      <w:r w:rsidR="00761D51" w:rsidRPr="00761D51">
        <w:rPr>
          <w:color w:val="FF0000"/>
          <w:sz w:val="22"/>
          <w:szCs w:val="22"/>
        </w:rPr>
        <w:t xml:space="preserve"> </w:t>
      </w:r>
      <w:r w:rsidRPr="002D2E40">
        <w:rPr>
          <w:sz w:val="22"/>
          <w:szCs w:val="22"/>
        </w:rPr>
        <w:t>x papírové zpracování a CD (DVD).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Vypracování </w:t>
      </w:r>
      <w:r w:rsidR="006A1A74">
        <w:rPr>
          <w:sz w:val="22"/>
          <w:szCs w:val="22"/>
        </w:rPr>
        <w:t>plánu společných zařízení - 4</w:t>
      </w:r>
      <w:r w:rsidRPr="002D2E40">
        <w:rPr>
          <w:sz w:val="22"/>
          <w:szCs w:val="22"/>
        </w:rPr>
        <w:t xml:space="preserve">x </w:t>
      </w:r>
      <w:r w:rsidR="0025447D" w:rsidRPr="002D2E40">
        <w:rPr>
          <w:sz w:val="22"/>
          <w:szCs w:val="22"/>
        </w:rPr>
        <w:t>papírové zpracování a CD (DVD).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Po zapracování případných změn vzniklých v průběhu zpracování návr</w:t>
      </w:r>
      <w:r w:rsidR="006A1A74">
        <w:rPr>
          <w:sz w:val="22"/>
          <w:szCs w:val="22"/>
        </w:rPr>
        <w:t>hu nového uspořádání pozemků - 4</w:t>
      </w:r>
      <w:r w:rsidRPr="002D2E40">
        <w:rPr>
          <w:sz w:val="22"/>
          <w:szCs w:val="22"/>
        </w:rPr>
        <w:t>x aktualizované papírové zpracování a CD (DVD).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Inženýrsko-geologický průzkum - 2x papírové zpracování a CD (DVD).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– 1x 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návrhu nového uspořádání pozemků k vystavení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iCs/>
          <w:sz w:val="22"/>
          <w:szCs w:val="22"/>
        </w:rPr>
        <w:t xml:space="preserve">Předložení kompletní dokumentace návrhu nového uspořádání pozemků – </w:t>
      </w:r>
      <w:r w:rsidR="006A1A74">
        <w:rPr>
          <w:iCs/>
          <w:sz w:val="22"/>
          <w:szCs w:val="22"/>
        </w:rPr>
        <w:t>3</w:t>
      </w:r>
      <w:r w:rsidR="00761D51">
        <w:rPr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x</w:t>
      </w:r>
      <w:r w:rsidRPr="002D2E40">
        <w:rPr>
          <w:sz w:val="22"/>
          <w:szCs w:val="22"/>
        </w:rPr>
        <w:t xml:space="preserve"> papírové zpracování a CD (DVD)</w:t>
      </w:r>
      <w:r w:rsidRPr="002D2E40">
        <w:rPr>
          <w:i/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+ 1x navíc přílohy k rozhodnutí o schválení návrhu v kopiích pro jednotlivé vlastníky.</w:t>
      </w:r>
    </w:p>
    <w:p w:rsidR="007530DC" w:rsidRPr="002D2E40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Zpracování mapového díla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Mapové dílo</w:t>
      </w:r>
      <w:r w:rsidRPr="002D2E40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Pr="002D2E40">
        <w:rPr>
          <w:iCs/>
          <w:sz w:val="22"/>
          <w:szCs w:val="22"/>
        </w:rPr>
        <w:t xml:space="preserve"> </w:t>
      </w:r>
      <w:r w:rsidR="0025447D" w:rsidRPr="002D2E40">
        <w:rPr>
          <w:sz w:val="22"/>
          <w:szCs w:val="22"/>
        </w:rPr>
        <w:t>DKM bude zpracována a předána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ve výměnném formátu ISKN podle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357/2013 Sb. </w:t>
      </w:r>
    </w:p>
    <w:p w:rsidR="007530DC" w:rsidRPr="00EA76B6" w:rsidRDefault="007530DC" w:rsidP="00903E7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č. 139/2002 Sb. a o zřízení nebo zrušení věcného břemene </w:t>
      </w:r>
      <w:r w:rsidR="00761D51">
        <w:rPr>
          <w:sz w:val="22"/>
          <w:szCs w:val="22"/>
        </w:rPr>
        <w:t>–</w:t>
      </w:r>
      <w:r w:rsidRPr="002D2E40">
        <w:rPr>
          <w:sz w:val="22"/>
          <w:szCs w:val="22"/>
        </w:rPr>
        <w:t xml:space="preserve"> </w:t>
      </w:r>
      <w:r w:rsidR="00761D51" w:rsidRPr="00EA76B6">
        <w:rPr>
          <w:sz w:val="22"/>
          <w:szCs w:val="22"/>
        </w:rPr>
        <w:t xml:space="preserve">2 </w:t>
      </w:r>
      <w:r w:rsidRPr="00EA76B6">
        <w:rPr>
          <w:sz w:val="22"/>
          <w:szCs w:val="22"/>
        </w:rPr>
        <w:t>x papírové zpracování</w:t>
      </w:r>
      <w:r w:rsidR="00761D51" w:rsidRPr="00EA76B6">
        <w:rPr>
          <w:sz w:val="22"/>
          <w:szCs w:val="22"/>
        </w:rPr>
        <w:t xml:space="preserve"> + počet dle účastníků řízení</w:t>
      </w:r>
      <w:r w:rsidRPr="00EA76B6">
        <w:rPr>
          <w:sz w:val="22"/>
          <w:szCs w:val="22"/>
        </w:rPr>
        <w:t xml:space="preserve"> a CD (DVD).</w:t>
      </w:r>
    </w:p>
    <w:p w:rsidR="007530DC" w:rsidRPr="002D2E40" w:rsidRDefault="007530DC" w:rsidP="00903E73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Grafické výstupy budou zpracovány v měřítku stanoveném příslušným katastrálním úřadem. Návrh plánu společných zařízení v měřítku 1 : 2000 nebo 1 : 5000 (měřítka stanoví objednatel podle potřeby v průběhu zpracování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>).</w:t>
      </w:r>
    </w:p>
    <w:p w:rsidR="007530DC" w:rsidRPr="002D2E40" w:rsidRDefault="007530DC" w:rsidP="00903E73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Digitální soubory mapového díla i návrhu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903E73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</w:t>
      </w:r>
      <w:r w:rsidR="009B1995">
        <w:rPr>
          <w:snapToGrid w:val="0"/>
          <w:sz w:val="22"/>
          <w:szCs w:val="22"/>
        </w:rPr>
        <w:t xml:space="preserve"> nebo rejstříku LV</w:t>
      </w:r>
      <w:r w:rsidRPr="002D2E40">
        <w:rPr>
          <w:snapToGrid w:val="0"/>
          <w:sz w:val="22"/>
          <w:szCs w:val="22"/>
        </w:rPr>
        <w:t>.</w:t>
      </w:r>
    </w:p>
    <w:p w:rsidR="000B15EA" w:rsidRPr="002727AA" w:rsidRDefault="007530DC" w:rsidP="00903E73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010E3D" w:rsidRPr="00CE429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dnů před zahájením projednávání se sborem zástupců k posouzení návrh plánu společných zařízení a před projednáním s vlastníky první návrh nového uspořádání pozemků (grafickou část digitálně). </w:t>
      </w:r>
    </w:p>
    <w:p w:rsidR="002727AA" w:rsidRPr="000B15EA" w:rsidRDefault="002727AA" w:rsidP="00903E73">
      <w:pPr>
        <w:pStyle w:val="Zkladntextodsazen2"/>
        <w:spacing w:before="0" w:afterLines="60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903E73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</w:p>
    <w:p w:rsidR="000B15EA" w:rsidRDefault="00502573" w:rsidP="00903E73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A70202" w:rsidRPr="000B15EA">
        <w:rPr>
          <w:snapToGrid w:val="0"/>
          <w:sz w:val="22"/>
          <w:szCs w:val="22"/>
        </w:rPr>
        <w:t xml:space="preserve"> v sídle SPÚ</w:t>
      </w:r>
      <w:r w:rsidR="00261440">
        <w:rPr>
          <w:snapToGrid w:val="0"/>
          <w:sz w:val="22"/>
          <w:szCs w:val="22"/>
        </w:rPr>
        <w:t xml:space="preserve"> </w:t>
      </w:r>
      <w:r w:rsidR="00A70202" w:rsidRPr="000B15EA">
        <w:rPr>
          <w:snapToGrid w:val="0"/>
          <w:sz w:val="22"/>
          <w:szCs w:val="22"/>
        </w:rPr>
        <w:t>- Pobočky</w:t>
      </w:r>
      <w:r w:rsidR="00761D51">
        <w:rPr>
          <w:snapToGrid w:val="0"/>
          <w:sz w:val="22"/>
          <w:szCs w:val="22"/>
        </w:rPr>
        <w:t xml:space="preserve"> </w:t>
      </w:r>
      <w:r w:rsidR="00261440">
        <w:rPr>
          <w:snapToGrid w:val="0"/>
          <w:sz w:val="22"/>
          <w:szCs w:val="22"/>
        </w:rPr>
        <w:t>Chrudim, Poděbradova 909, 537 01</w:t>
      </w:r>
      <w:r w:rsidR="00A70202" w:rsidRPr="000B15EA">
        <w:rPr>
          <w:snapToGrid w:val="0"/>
          <w:sz w:val="22"/>
          <w:szCs w:val="22"/>
        </w:rPr>
        <w:t xml:space="preserve">. 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0B15EA" w:rsidRPr="00B65ECF" w:rsidRDefault="000B15EA" w:rsidP="00903E73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/>
        <w:ind w:hanging="153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>Schvalovací protokol bude vyhotoven: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  <w:tab w:val="left" w:pos="3119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dílčích částí 3.1.1., 3.1.2., 3.1.4., 3.1.5. po potvrzení správnosti odevzdávaného díla katastrálním úřadem,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lastRenderedPageBreak/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0B15EA" w:rsidRPr="00B65ECF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3.1.6. po odstranění námitek a připomínek k vystaveným nárokům,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</w:t>
      </w:r>
      <w:proofErr w:type="gramStart"/>
      <w:r w:rsidRPr="00B65ECF">
        <w:rPr>
          <w:snapToGrid w:val="0"/>
          <w:sz w:val="22"/>
          <w:szCs w:val="22"/>
        </w:rPr>
        <w:t xml:space="preserve">3.2.1.  </w:t>
      </w:r>
      <w:r w:rsidRPr="00B65ECF">
        <w:rPr>
          <w:sz w:val="22"/>
          <w:szCs w:val="22"/>
        </w:rPr>
        <w:t>po</w:t>
      </w:r>
      <w:proofErr w:type="gramEnd"/>
      <w:r w:rsidRPr="00B65ECF">
        <w:rPr>
          <w:sz w:val="22"/>
          <w:szCs w:val="22"/>
        </w:rPr>
        <w:t xml:space="preserve"> schválení zastupitelstvem obce na veřejném zasedání (§ 9 odst. 11 zákona č. 139/2002 Sb.),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3.2.2. </w:t>
      </w:r>
      <w:r w:rsidR="007D728E" w:rsidRPr="00B65ECF">
        <w:rPr>
          <w:snapToGrid w:val="0"/>
          <w:sz w:val="22"/>
          <w:szCs w:val="22"/>
        </w:rPr>
        <w:t>po potvrzení správnosti odevzdávaného díla objednatelem</w:t>
      </w:r>
      <w:r w:rsidR="007D728E">
        <w:rPr>
          <w:snapToGrid w:val="0"/>
          <w:sz w:val="22"/>
          <w:szCs w:val="22"/>
        </w:rPr>
        <w:t xml:space="preserve"> </w:t>
      </w:r>
      <w:r w:rsidR="0093414B">
        <w:rPr>
          <w:snapToGrid w:val="0"/>
          <w:sz w:val="22"/>
          <w:szCs w:val="22"/>
        </w:rPr>
        <w:t xml:space="preserve">a </w:t>
      </w:r>
      <w:r w:rsidR="0093414B" w:rsidRPr="00EA76B6">
        <w:rPr>
          <w:snapToGrid w:val="0"/>
          <w:sz w:val="22"/>
          <w:szCs w:val="22"/>
        </w:rPr>
        <w:t xml:space="preserve">po </w:t>
      </w:r>
      <w:r w:rsidR="0093414B" w:rsidRPr="00EA76B6">
        <w:rPr>
          <w:sz w:val="22"/>
          <w:szCs w:val="22"/>
        </w:rPr>
        <w:t xml:space="preserve">převzetí dat ve VFP bez </w:t>
      </w:r>
      <w:proofErr w:type="spellStart"/>
      <w:r w:rsidR="0093414B" w:rsidRPr="00EA76B6">
        <w:rPr>
          <w:sz w:val="22"/>
          <w:szCs w:val="22"/>
        </w:rPr>
        <w:t>nepřevzatelných</w:t>
      </w:r>
      <w:proofErr w:type="spellEnd"/>
      <w:r w:rsidR="0093414B" w:rsidRPr="00EA76B6">
        <w:rPr>
          <w:sz w:val="22"/>
          <w:szCs w:val="22"/>
        </w:rPr>
        <w:t xml:space="preserve"> chyb v Chybovém protokolu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3.2.3. </w:t>
      </w:r>
      <w:r w:rsidR="007D728E" w:rsidRPr="00B65ECF">
        <w:rPr>
          <w:snapToGrid w:val="0"/>
          <w:sz w:val="22"/>
          <w:szCs w:val="22"/>
        </w:rPr>
        <w:t>po odstranění připomínek k vystavenému návrhu</w:t>
      </w:r>
      <w:r w:rsidR="00EA76B6">
        <w:rPr>
          <w:snapToGrid w:val="0"/>
          <w:sz w:val="22"/>
          <w:szCs w:val="22"/>
        </w:rPr>
        <w:t>, po</w:t>
      </w:r>
      <w:r w:rsidR="007D728E">
        <w:rPr>
          <w:snapToGrid w:val="0"/>
          <w:sz w:val="22"/>
          <w:szCs w:val="22"/>
        </w:rPr>
        <w:t xml:space="preserve"> </w:t>
      </w:r>
      <w:r w:rsidRPr="00B65ECF">
        <w:rPr>
          <w:snapToGrid w:val="0"/>
          <w:sz w:val="22"/>
          <w:szCs w:val="22"/>
        </w:rPr>
        <w:t xml:space="preserve">předložení kompletní dokumentace </w:t>
      </w:r>
      <w:r w:rsidR="0093414B">
        <w:rPr>
          <w:snapToGrid w:val="0"/>
          <w:sz w:val="22"/>
          <w:szCs w:val="22"/>
        </w:rPr>
        <w:t xml:space="preserve">a po </w:t>
      </w:r>
      <w:r w:rsidR="0093414B" w:rsidRPr="00EA76B6">
        <w:rPr>
          <w:sz w:val="22"/>
          <w:szCs w:val="22"/>
        </w:rPr>
        <w:t xml:space="preserve">převzetí dat ve VFP bez </w:t>
      </w:r>
      <w:proofErr w:type="spellStart"/>
      <w:r w:rsidR="0093414B" w:rsidRPr="00EA76B6">
        <w:rPr>
          <w:sz w:val="22"/>
          <w:szCs w:val="22"/>
        </w:rPr>
        <w:t>nepřevzatelných</w:t>
      </w:r>
      <w:proofErr w:type="spellEnd"/>
      <w:r w:rsidR="0093414B" w:rsidRPr="00EA76B6">
        <w:rPr>
          <w:sz w:val="22"/>
          <w:szCs w:val="22"/>
        </w:rPr>
        <w:t xml:space="preserve"> chyb v Chybovém protokolu</w:t>
      </w:r>
      <w:r w:rsidRPr="00B65ECF">
        <w:rPr>
          <w:snapToGrid w:val="0"/>
          <w:sz w:val="22"/>
          <w:szCs w:val="22"/>
        </w:rPr>
        <w:t>,</w:t>
      </w:r>
    </w:p>
    <w:p w:rsidR="000671B4" w:rsidRPr="00EA76B6" w:rsidRDefault="005E7E1E" w:rsidP="00EA76B6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0B15EA" w:rsidRPr="00B65ECF">
        <w:rPr>
          <w:snapToGrid w:val="0"/>
          <w:sz w:val="22"/>
          <w:szCs w:val="22"/>
        </w:rPr>
        <w:t xml:space="preserve">  -</w:t>
      </w:r>
      <w:r w:rsidR="000B15EA" w:rsidRPr="00B65ECF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u </w:t>
      </w:r>
      <w:r w:rsidR="0015150A" w:rsidRPr="00B65ECF">
        <w:rPr>
          <w:sz w:val="22"/>
          <w:szCs w:val="22"/>
        </w:rPr>
        <w:t>hlavního celku</w:t>
      </w:r>
      <w:r w:rsidR="000B15EA" w:rsidRPr="00B65ECF">
        <w:rPr>
          <w:snapToGrid w:val="0"/>
          <w:sz w:val="22"/>
          <w:szCs w:val="22"/>
        </w:rPr>
        <w:t xml:space="preserve"> </w:t>
      </w:r>
      <w:proofErr w:type="gramStart"/>
      <w:r w:rsidR="000B15EA" w:rsidRPr="00B65ECF">
        <w:rPr>
          <w:sz w:val="22"/>
          <w:szCs w:val="22"/>
        </w:rPr>
        <w:t>3.3. po</w:t>
      </w:r>
      <w:proofErr w:type="gramEnd"/>
      <w:r w:rsidR="000B15EA" w:rsidRPr="00B65ECF">
        <w:rPr>
          <w:sz w:val="22"/>
          <w:szCs w:val="22"/>
        </w:rPr>
        <w:t xml:space="preserve"> provedení zápisu </w:t>
      </w:r>
      <w:proofErr w:type="spellStart"/>
      <w:r w:rsidR="000B15EA" w:rsidRPr="00B65ECF">
        <w:rPr>
          <w:sz w:val="22"/>
          <w:szCs w:val="22"/>
        </w:rPr>
        <w:t>KoPÚ</w:t>
      </w:r>
      <w:proofErr w:type="spellEnd"/>
      <w:r w:rsidR="000B15EA" w:rsidRPr="00B65ECF">
        <w:rPr>
          <w:sz w:val="22"/>
          <w:szCs w:val="22"/>
        </w:rPr>
        <w:t xml:space="preserve"> do katastru nemovitostí</w:t>
      </w:r>
      <w:r>
        <w:rPr>
          <w:sz w:val="22"/>
          <w:szCs w:val="22"/>
        </w:rPr>
        <w:t>,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B65ECF" w:rsidRDefault="00B65ECF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Část díla- </w:t>
      </w:r>
      <w:r w:rsidRPr="00D54B33">
        <w:rPr>
          <w:sz w:val="22"/>
          <w:szCs w:val="22"/>
        </w:rPr>
        <w:t>Vytyčení pozemků dle zapsané DKM</w:t>
      </w:r>
      <w:r>
        <w:rPr>
          <w:sz w:val="22"/>
          <w:szCs w:val="22"/>
        </w:rPr>
        <w:t xml:space="preserve">- zabezpečí zhotovitel ve </w:t>
      </w:r>
      <w:r w:rsidR="000671B4" w:rsidRPr="000671B4">
        <w:rPr>
          <w:sz w:val="22"/>
          <w:szCs w:val="22"/>
        </w:rPr>
        <w:t>lhůtách</w:t>
      </w:r>
      <w:r w:rsidR="000671B4">
        <w:rPr>
          <w:sz w:val="22"/>
          <w:szCs w:val="22"/>
        </w:rPr>
        <w:t xml:space="preserve"> stanovených </w:t>
      </w:r>
    </w:p>
    <w:p w:rsidR="008056B8" w:rsidRDefault="000671B4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71B4">
        <w:rPr>
          <w:sz w:val="22"/>
          <w:szCs w:val="22"/>
        </w:rPr>
        <w:t>objednatelem,</w:t>
      </w:r>
      <w:r w:rsidR="008056B8" w:rsidRPr="008056B8">
        <w:t xml:space="preserve"> </w:t>
      </w:r>
      <w:r w:rsidR="008056B8" w:rsidRPr="008056B8">
        <w:rPr>
          <w:sz w:val="22"/>
          <w:szCs w:val="22"/>
        </w:rPr>
        <w:t xml:space="preserve">nejpozději </w:t>
      </w:r>
      <w:r w:rsidR="008056B8">
        <w:rPr>
          <w:sz w:val="22"/>
          <w:szCs w:val="22"/>
        </w:rPr>
        <w:t xml:space="preserve">však </w:t>
      </w:r>
      <w:r w:rsidR="008056B8" w:rsidRPr="008056B8">
        <w:rPr>
          <w:sz w:val="22"/>
          <w:szCs w:val="22"/>
        </w:rPr>
        <w:t>do konce roku následujícího po roce, v němž</w:t>
      </w:r>
      <w:r w:rsidR="008056B8">
        <w:rPr>
          <w:sz w:val="22"/>
          <w:szCs w:val="22"/>
        </w:rPr>
        <w:t xml:space="preserve"> došlo k zápisu </w:t>
      </w:r>
    </w:p>
    <w:p w:rsidR="008056B8" w:rsidRP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proofErr w:type="spellStart"/>
      <w:r w:rsidRPr="008056B8">
        <w:rPr>
          <w:sz w:val="22"/>
          <w:szCs w:val="22"/>
        </w:rPr>
        <w:t>KoPÚ</w:t>
      </w:r>
      <w:proofErr w:type="spellEnd"/>
      <w:r w:rsidRPr="008056B8">
        <w:rPr>
          <w:sz w:val="22"/>
          <w:szCs w:val="22"/>
        </w:rPr>
        <w:t xml:space="preserve"> do katastru nemovitostí.</w:t>
      </w:r>
    </w:p>
    <w:p w:rsid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2727AA" w:rsidRDefault="000671B4" w:rsidP="001F1FE9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6D3449" w:rsidRPr="002D2E40" w:rsidRDefault="006D3449" w:rsidP="00761D51">
      <w:pPr>
        <w:tabs>
          <w:tab w:val="left" w:pos="0"/>
          <w:tab w:val="left" w:pos="851"/>
          <w:tab w:val="left" w:pos="1134"/>
        </w:tabs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7E45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3.1.6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</w:t>
            </w:r>
            <w:proofErr w:type="gramStart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CENA </w:t>
            </w:r>
            <w:r w:rsidR="009C6E03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DÍLA</w:t>
            </w:r>
            <w:proofErr w:type="gramEnd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 VČETNĚ  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2D2E40">
        <w:rPr>
          <w:sz w:val="22"/>
          <w:szCs w:val="22"/>
        </w:rPr>
        <w:t>, nebo dojde k uplatnění opčního práva</w:t>
      </w:r>
      <w:r w:rsidR="00E8327E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služeb,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 než je předpoklad objednatele, bude </w:t>
      </w:r>
      <w:r w:rsidR="002A57BA" w:rsidRPr="002D2E40">
        <w:rPr>
          <w:snapToGrid w:val="0"/>
          <w:sz w:val="22"/>
          <w:szCs w:val="22"/>
        </w:rPr>
        <w:t xml:space="preserve">ze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2A57BA" w:rsidRPr="002D2E40">
        <w:rPr>
          <w:snapToGrid w:val="0"/>
          <w:sz w:val="22"/>
          <w:szCs w:val="22"/>
        </w:rPr>
        <w:t>uplatněno opční právo, při zachování postupu dle</w:t>
      </w:r>
      <w:r w:rsidRPr="002D2E40">
        <w:rPr>
          <w:snapToGrid w:val="0"/>
          <w:sz w:val="22"/>
          <w:szCs w:val="22"/>
        </w:rPr>
        <w:t> </w:t>
      </w:r>
      <w:r w:rsidR="002A57BA" w:rsidRPr="002D2E40">
        <w:rPr>
          <w:snapToGrid w:val="0"/>
          <w:sz w:val="22"/>
          <w:szCs w:val="22"/>
        </w:rPr>
        <w:t>ZVZ</w:t>
      </w:r>
      <w:r w:rsidRPr="002D2E40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 xml:space="preserve">dnotka 100 </w:t>
      </w:r>
      <w:proofErr w:type="spellStart"/>
      <w:r w:rsidR="0025447D" w:rsidRPr="002D2E40">
        <w:rPr>
          <w:sz w:val="22"/>
          <w:szCs w:val="22"/>
        </w:rPr>
        <w:t>bm</w:t>
      </w:r>
      <w:proofErr w:type="spellEnd"/>
      <w:r w:rsidR="0025447D" w:rsidRPr="002D2E40">
        <w:rPr>
          <w:sz w:val="22"/>
          <w:szCs w:val="22"/>
        </w:rPr>
        <w:t>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Pr="002D2E40" w:rsidRDefault="00042E96" w:rsidP="00042E96">
      <w:pPr>
        <w:rPr>
          <w:snapToGrid w:val="0"/>
          <w:sz w:val="22"/>
          <w:szCs w:val="22"/>
        </w:rPr>
      </w:pPr>
    </w:p>
    <w:p w:rsidR="009A1731" w:rsidRDefault="009A1731">
      <w:pPr>
        <w:spacing w:before="0" w:after="200" w:line="276" w:lineRule="auto"/>
        <w:ind w:left="0"/>
        <w:jc w:val="left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br w:type="page"/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"dílčí"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Pr="002D2E40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</w:t>
      </w:r>
      <w:r w:rsidR="00344C25">
        <w:rPr>
          <w:sz w:val="22"/>
          <w:szCs w:val="22"/>
        </w:rPr>
        <w:t xml:space="preserve"> </w:t>
      </w:r>
      <w:r w:rsidR="0020156C" w:rsidRPr="00CE4293">
        <w:rPr>
          <w:sz w:val="22"/>
          <w:szCs w:val="22"/>
        </w:rPr>
        <w:t>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</w:t>
      </w:r>
      <w:proofErr w:type="gramStart"/>
      <w:r w:rsidRPr="000671B4">
        <w:rPr>
          <w:sz w:val="22"/>
          <w:szCs w:val="22"/>
        </w:rPr>
        <w:t>0,2</w:t>
      </w:r>
      <w:r w:rsidR="00344C25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%  </w:t>
      </w:r>
      <w:r w:rsidRPr="000671B4">
        <w:rPr>
          <w:sz w:val="22"/>
          <w:szCs w:val="22"/>
          <w:lang w:eastAsia="ar-SA"/>
        </w:rPr>
        <w:t>z ceny</w:t>
      </w:r>
      <w:proofErr w:type="gramEnd"/>
      <w:r w:rsidRPr="000671B4">
        <w:rPr>
          <w:sz w:val="22"/>
          <w:szCs w:val="22"/>
          <w:lang w:eastAsia="ar-SA"/>
        </w:rPr>
        <w:t xml:space="preserve">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proofErr w:type="gramStart"/>
      <w:r w:rsidR="0020156C" w:rsidRPr="00CE4293">
        <w:rPr>
          <w:sz w:val="22"/>
          <w:szCs w:val="22"/>
        </w:rPr>
        <w:t>0,2</w:t>
      </w:r>
      <w:r w:rsidR="00344C25">
        <w:rPr>
          <w:sz w:val="22"/>
          <w:szCs w:val="22"/>
        </w:rPr>
        <w:t xml:space="preserve"> </w:t>
      </w:r>
      <w:r w:rsidR="0020156C" w:rsidRPr="00CE4293">
        <w:rPr>
          <w:sz w:val="22"/>
          <w:szCs w:val="22"/>
        </w:rPr>
        <w:t>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>z ceny</w:t>
      </w:r>
      <w:proofErr w:type="gramEnd"/>
      <w:r w:rsidRPr="00CE4293">
        <w:rPr>
          <w:sz w:val="22"/>
          <w:szCs w:val="22"/>
          <w:lang w:eastAsia="ar-SA"/>
        </w:rPr>
        <w:t xml:space="preserve">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proofErr w:type="gramStart"/>
      <w:r w:rsidR="002E68B1" w:rsidRPr="00CE4293">
        <w:rPr>
          <w:sz w:val="22"/>
          <w:szCs w:val="22"/>
        </w:rPr>
        <w:t>0,2</w:t>
      </w:r>
      <w:r w:rsidR="00344C25">
        <w:rPr>
          <w:sz w:val="22"/>
          <w:szCs w:val="22"/>
        </w:rPr>
        <w:t xml:space="preserve">  </w:t>
      </w:r>
      <w:r w:rsidR="002E68B1" w:rsidRPr="00CE4293">
        <w:rPr>
          <w:sz w:val="22"/>
          <w:szCs w:val="22"/>
        </w:rPr>
        <w:t>%</w:t>
      </w:r>
      <w:r w:rsidRPr="00CE4293">
        <w:rPr>
          <w:sz w:val="22"/>
          <w:szCs w:val="22"/>
          <w:lang w:eastAsia="ar-SA"/>
        </w:rPr>
        <w:t xml:space="preserve"> z ceny</w:t>
      </w:r>
      <w:proofErr w:type="gramEnd"/>
      <w:r w:rsidRPr="00CE4293">
        <w:rPr>
          <w:sz w:val="22"/>
          <w:szCs w:val="22"/>
          <w:lang w:eastAsia="ar-SA"/>
        </w:rPr>
        <w:t xml:space="preserve">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>íla. Záruční lhůta se stanovuje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</w:t>
      </w:r>
      <w:r w:rsidR="00E62917" w:rsidRPr="002D2E40">
        <w:rPr>
          <w:sz w:val="22"/>
          <w:szCs w:val="22"/>
        </w:rPr>
        <w:t>60 m</w:t>
      </w:r>
      <w:r w:rsidRPr="002D2E40">
        <w:rPr>
          <w:sz w:val="22"/>
          <w:szCs w:val="22"/>
        </w:rPr>
        <w:t xml:space="preserve">ěsíců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D2E40">
        <w:rPr>
          <w:sz w:val="22"/>
          <w:szCs w:val="22"/>
        </w:rPr>
        <w:t>618 NOZ a potvrzení zhotovitele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261440">
        <w:rPr>
          <w:sz w:val="22"/>
          <w:szCs w:val="22"/>
        </w:rPr>
        <w:t xml:space="preserve"> </w:t>
      </w:r>
      <w:r w:rsidR="00A014CF"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25447D" w:rsidRPr="002D2E40">
        <w:rPr>
          <w:sz w:val="22"/>
          <w:szCs w:val="22"/>
        </w:rPr>
        <w:t>adit objednateli smluvní pokutu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výši 10 000,-Kč,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D2E40">
        <w:rPr>
          <w:sz w:val="22"/>
          <w:szCs w:val="22"/>
        </w:rPr>
        <w:t>ednání či opomenutí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 č. 139/2002 Sb.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lastRenderedPageBreak/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2D2E40">
        <w:rPr>
          <w:color w:val="auto"/>
          <w:sz w:val="22"/>
          <w:szCs w:val="22"/>
        </w:rPr>
        <w:t>ací a dodávek ke dni odstoupení</w:t>
      </w:r>
      <w:r w:rsidR="0025447D" w:rsidRPr="002D2E40">
        <w:rPr>
          <w:color w:val="auto"/>
          <w:sz w:val="22"/>
          <w:szCs w:val="22"/>
        </w:rPr>
        <w:br/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1F1FE9" w:rsidRDefault="006D3449" w:rsidP="009D5C5F">
      <w:pPr>
        <w:pStyle w:val="11"/>
        <w:numPr>
          <w:ilvl w:val="0"/>
          <w:numId w:val="8"/>
        </w:numPr>
        <w:ind w:left="567" w:hanging="426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1F1FE9" w:rsidRPr="00993870" w:rsidRDefault="001F1FE9" w:rsidP="001F1FE9">
      <w:pPr>
        <w:pStyle w:val="11"/>
        <w:ind w:left="567" w:firstLine="0"/>
        <w:rPr>
          <w:sz w:val="22"/>
          <w:szCs w:val="22"/>
        </w:rPr>
      </w:pPr>
    </w:p>
    <w:p w:rsidR="009D5C5F" w:rsidRPr="002D2E40" w:rsidRDefault="009D5C5F" w:rsidP="00761D51">
      <w:pPr>
        <w:pStyle w:val="11"/>
        <w:ind w:left="0" w:firstLine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</w:t>
      </w:r>
      <w:r w:rsidRPr="00CE4293">
        <w:rPr>
          <w:sz w:val="22"/>
          <w:szCs w:val="22"/>
        </w:rPr>
        <w:lastRenderedPageBreak/>
        <w:t>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993870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předmětem plnění této smlouvy,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25447D" w:rsidRPr="002D2E40">
        <w:rPr>
          <w:snapToGrid w:val="0"/>
          <w:sz w:val="22"/>
          <w:szCs w:val="22"/>
        </w:rPr>
        <w:t>lních dnů zúčastnit a předložit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Zhotovitel je povinen úzce spolupracovat především s obcemi a s orgány státní správy, které jsou specifikované v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>. § 6 odst. 6 zákona č. 139/2002 Sb., a dále se sborem zástupců vlastníků, který je volen ve smyslu § 5 odst. 5 zákona č. 139/2002 Sb.,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>, nad rámec opčního práva,</w:t>
      </w:r>
      <w:r w:rsidRPr="002D2E40">
        <w:rPr>
          <w:sz w:val="22"/>
          <w:szCs w:val="22"/>
        </w:rPr>
        <w:t xml:space="preserve"> 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AC2A0B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E05B6D" w:rsidRPr="00AC2A0B">
        <w:rPr>
          <w:sz w:val="22"/>
          <w:szCs w:val="22"/>
        </w:rPr>
        <w:t xml:space="preserve">nejméně </w:t>
      </w:r>
      <w:r w:rsidR="00426F5F" w:rsidRPr="00AC2A0B">
        <w:rPr>
          <w:sz w:val="22"/>
          <w:szCs w:val="22"/>
        </w:rPr>
        <w:t>1</w:t>
      </w:r>
      <w:r w:rsidR="00761D51" w:rsidRPr="00AC2A0B">
        <w:rPr>
          <w:sz w:val="22"/>
          <w:szCs w:val="22"/>
        </w:rPr>
        <w:t xml:space="preserve"> mil. Kč</w:t>
      </w:r>
      <w:r w:rsidRPr="00AC2A0B">
        <w:rPr>
          <w:sz w:val="22"/>
          <w:szCs w:val="22"/>
        </w:rPr>
        <w:t>. Zhotovitel se zavazuje, že po celou dobu trvání této smlouvy bude pojiš</w:t>
      </w:r>
      <w:r w:rsidR="0025447D" w:rsidRPr="00AC2A0B">
        <w:rPr>
          <w:sz w:val="22"/>
          <w:szCs w:val="22"/>
        </w:rPr>
        <w:t>těn ve smyslu tohoto ustanovení</w:t>
      </w:r>
      <w:r w:rsidR="0025447D" w:rsidRPr="00AC2A0B">
        <w:rPr>
          <w:sz w:val="22"/>
          <w:szCs w:val="22"/>
        </w:rPr>
        <w:br/>
      </w:r>
      <w:r w:rsidRPr="00AC2A0B">
        <w:rPr>
          <w:sz w:val="22"/>
          <w:szCs w:val="22"/>
        </w:rPr>
        <w:t>a že nedojde</w:t>
      </w:r>
      <w:r w:rsidR="00E05B6D" w:rsidRPr="00AC2A0B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AC2A0B">
        <w:rPr>
          <w:sz w:val="22"/>
          <w:szCs w:val="22"/>
        </w:rPr>
        <w:t>.</w:t>
      </w:r>
    </w:p>
    <w:p w:rsidR="00326DE4" w:rsidRPr="00AC2A0B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AC2A0B">
        <w:rPr>
          <w:sz w:val="22"/>
          <w:szCs w:val="22"/>
        </w:rPr>
        <w:t>Zhotovitel prohlašuje, že ke dni podpisu této Smlouvy mají odborně odpovědné osoby</w:t>
      </w:r>
      <w:r w:rsidR="00E62917" w:rsidRPr="00AC2A0B">
        <w:rPr>
          <w:sz w:val="22"/>
          <w:szCs w:val="22"/>
        </w:rPr>
        <w:t xml:space="preserve"> podílející se na realizaci tohoto díla </w:t>
      </w:r>
      <w:r w:rsidRPr="00AC2A0B">
        <w:rPr>
          <w:sz w:val="22"/>
          <w:szCs w:val="22"/>
        </w:rPr>
        <w:t xml:space="preserve">uzavřenou pojistnou smlouvu na pojištění profesní odpovědnosti za škodu </w:t>
      </w:r>
      <w:r w:rsidR="00E62917" w:rsidRPr="00AC2A0B">
        <w:rPr>
          <w:sz w:val="22"/>
          <w:szCs w:val="22"/>
        </w:rPr>
        <w:t>způsobenou při výkonu své činnosti a to ve výši nejméně</w:t>
      </w:r>
      <w:r w:rsidRPr="00AC2A0B">
        <w:rPr>
          <w:sz w:val="22"/>
          <w:szCs w:val="22"/>
        </w:rPr>
        <w:t xml:space="preserve"> </w:t>
      </w:r>
      <w:r w:rsidR="00761D51" w:rsidRPr="00AC2A0B">
        <w:rPr>
          <w:sz w:val="22"/>
          <w:szCs w:val="22"/>
        </w:rPr>
        <w:t xml:space="preserve">500 000 </w:t>
      </w:r>
      <w:r w:rsidRPr="00AC2A0B">
        <w:rPr>
          <w:sz w:val="22"/>
          <w:szCs w:val="22"/>
        </w:rPr>
        <w:t>Kč.</w:t>
      </w:r>
    </w:p>
    <w:p w:rsidR="00326DE4" w:rsidRPr="002D2E40" w:rsidRDefault="00326DE4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AC2A0B">
        <w:rPr>
          <w:sz w:val="22"/>
          <w:szCs w:val="22"/>
        </w:rPr>
        <w:t>Na žádost objednatele je zhotovitel povinen kdykoliv pozdě</w:t>
      </w:r>
      <w:r w:rsidR="0025447D" w:rsidRPr="00AC2A0B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2D2E40">
        <w:rPr>
          <w:sz w:val="22"/>
          <w:szCs w:val="22"/>
        </w:rPr>
        <w:t>jednatele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D2E40">
        <w:rPr>
          <w:bCs/>
          <w:snapToGrid w:val="0"/>
          <w:sz w:val="22"/>
          <w:szCs w:val="22"/>
        </w:rPr>
        <w:t> rámci pozemkové úpravy. Postup</w:t>
      </w:r>
      <w:r w:rsidR="0025447D" w:rsidRPr="002D2E40">
        <w:rPr>
          <w:bCs/>
          <w:snapToGrid w:val="0"/>
          <w:sz w:val="22"/>
          <w:szCs w:val="22"/>
        </w:rPr>
        <w:br/>
      </w:r>
      <w:r w:rsidRPr="002D2E40">
        <w:rPr>
          <w:bCs/>
          <w:snapToGrid w:val="0"/>
          <w:sz w:val="22"/>
          <w:szCs w:val="22"/>
        </w:rPr>
        <w:t>pro úhradu újmy musí být v souladu s § 6 odst. 10 zákona č. 139/2002 Sb.</w:t>
      </w:r>
    </w:p>
    <w:p w:rsidR="00993870" w:rsidRPr="002D2E40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Smlouva je vyhotovena ve </w:t>
      </w:r>
      <w:r w:rsidR="00426F5F">
        <w:rPr>
          <w:snapToGrid w:val="0"/>
          <w:sz w:val="22"/>
          <w:szCs w:val="22"/>
        </w:rPr>
        <w:t>čtyřech</w:t>
      </w:r>
      <w:r w:rsidRPr="002D2E40">
        <w:rPr>
          <w:snapToGrid w:val="0"/>
          <w:sz w:val="22"/>
          <w:szCs w:val="22"/>
        </w:rPr>
        <w:t xml:space="preserve">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a ve </w:t>
      </w:r>
      <w:r w:rsidR="00426F5F">
        <w:rPr>
          <w:snapToGrid w:val="0"/>
          <w:sz w:val="22"/>
          <w:szCs w:val="22"/>
        </w:rPr>
        <w:t>dvou</w:t>
      </w:r>
      <w:r w:rsidRPr="002D2E40">
        <w:rPr>
          <w:snapToGrid w:val="0"/>
          <w:sz w:val="22"/>
          <w:szCs w:val="22"/>
        </w:rPr>
        <w:t xml:space="preserve"> vyhotoveních pro zhotovitele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lastRenderedPageBreak/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1F1FE9" w:rsidRDefault="001F1FE9" w:rsidP="006D3449">
      <w:pPr>
        <w:ind w:left="0"/>
        <w:rPr>
          <w:snapToGrid w:val="0"/>
          <w:sz w:val="22"/>
          <w:szCs w:val="22"/>
        </w:rPr>
      </w:pPr>
      <w:bookmarkStart w:id="0" w:name="_GoBack"/>
      <w:bookmarkEnd w:id="0"/>
    </w:p>
    <w:p w:rsidR="006D3449" w:rsidRPr="002D2E40" w:rsidRDefault="006D3449" w:rsidP="006D3449">
      <w:pPr>
        <w:ind w:left="0"/>
        <w:rPr>
          <w:snapToGrid w:val="0"/>
          <w:sz w:val="22"/>
          <w:szCs w:val="22"/>
        </w:rPr>
      </w:pPr>
      <w:proofErr w:type="gramStart"/>
      <w:r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="0032084D" w:rsidRPr="002D2E40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 dne</w:t>
      </w:r>
      <w:proofErr w:type="gramEnd"/>
      <w:r w:rsidRPr="002D2E40">
        <w:rPr>
          <w:snapToGrid w:val="0"/>
          <w:sz w:val="22"/>
          <w:szCs w:val="22"/>
        </w:rPr>
        <w:t xml:space="preserve"> ………………..</w:t>
      </w: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1F1FE9" w:rsidRPr="002D2E40" w:rsidRDefault="001F1FE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D57A55" w:rsidRDefault="00D57A55" w:rsidP="00D57A55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Miroslav Kučera</w:t>
      </w:r>
    </w:p>
    <w:p w:rsidR="00D57A55" w:rsidRDefault="00D57A55" w:rsidP="00D57A55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ředitel Krajského pozemkového úřadu</w:t>
      </w:r>
    </w:p>
    <w:p w:rsidR="00D57A55" w:rsidRDefault="00D57A55" w:rsidP="00D57A55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pro Pardubický kraj</w:t>
      </w:r>
    </w:p>
    <w:p w:rsidR="001F1FE9" w:rsidRDefault="00D57A55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</w:t>
      </w:r>
    </w:p>
    <w:p w:rsidR="006D3449" w:rsidRPr="002D2E40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ab/>
      </w:r>
    </w:p>
    <w:p w:rsidR="006D3449" w:rsidRPr="002D2E40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Příloha: </w:t>
      </w:r>
    </w:p>
    <w:p w:rsidR="00B93F8F" w:rsidRPr="002D2E40" w:rsidRDefault="006D3449" w:rsidP="006A16EC">
      <w:pPr>
        <w:ind w:left="0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1. </w:t>
      </w:r>
      <w:r w:rsidR="00CE4293">
        <w:rPr>
          <w:snapToGrid w:val="0"/>
          <w:sz w:val="22"/>
          <w:szCs w:val="22"/>
        </w:rPr>
        <w:t>Příloha k</w:t>
      </w:r>
      <w:r w:rsidR="005502F4">
        <w:rPr>
          <w:snapToGrid w:val="0"/>
          <w:sz w:val="22"/>
          <w:szCs w:val="22"/>
        </w:rPr>
        <w:t>e</w:t>
      </w:r>
      <w:r w:rsidR="00CE4293">
        <w:rPr>
          <w:snapToGrid w:val="0"/>
          <w:sz w:val="22"/>
          <w:szCs w:val="22"/>
        </w:rPr>
        <w:t> S</w:t>
      </w:r>
      <w:r w:rsidR="005502F4">
        <w:rPr>
          <w:snapToGrid w:val="0"/>
          <w:sz w:val="22"/>
          <w:szCs w:val="22"/>
        </w:rPr>
        <w:t>mlouvě o dílo</w:t>
      </w:r>
      <w:r w:rsidR="006D47D1">
        <w:rPr>
          <w:snapToGrid w:val="0"/>
          <w:sz w:val="22"/>
          <w:szCs w:val="22"/>
        </w:rPr>
        <w:t xml:space="preserve"> – </w:t>
      </w:r>
      <w:proofErr w:type="spellStart"/>
      <w:r w:rsidR="00CE4293">
        <w:rPr>
          <w:snapToGrid w:val="0"/>
          <w:sz w:val="22"/>
          <w:szCs w:val="22"/>
        </w:rPr>
        <w:t>KoPÚ</w:t>
      </w:r>
      <w:proofErr w:type="spellEnd"/>
      <w:r w:rsidR="009E73B7">
        <w:rPr>
          <w:snapToGrid w:val="0"/>
          <w:sz w:val="22"/>
          <w:szCs w:val="22"/>
        </w:rPr>
        <w:t xml:space="preserve"> </w:t>
      </w:r>
      <w:r w:rsidR="00D57A55">
        <w:rPr>
          <w:snapToGrid w:val="0"/>
          <w:sz w:val="22"/>
          <w:szCs w:val="22"/>
        </w:rPr>
        <w:t>Doly</w:t>
      </w:r>
    </w:p>
    <w:sectPr w:rsidR="00B93F8F" w:rsidRPr="002D2E40" w:rsidSect="00851CBF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E73" w:rsidRDefault="00903E73" w:rsidP="00DE39C8">
      <w:pPr>
        <w:spacing w:before="0"/>
      </w:pPr>
      <w:r>
        <w:separator/>
      </w:r>
    </w:p>
  </w:endnote>
  <w:endnote w:type="continuationSeparator" w:id="0">
    <w:p w:rsidR="00903E73" w:rsidRDefault="00903E73" w:rsidP="00DE39C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94429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903E73" w:rsidRDefault="00903E73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748D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748D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03E73" w:rsidRDefault="00903E73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E73" w:rsidRDefault="00903E73" w:rsidP="00DE39C8">
      <w:pPr>
        <w:spacing w:before="0"/>
      </w:pPr>
      <w:r>
        <w:separator/>
      </w:r>
    </w:p>
  </w:footnote>
  <w:footnote w:type="continuationSeparator" w:id="0">
    <w:p w:rsidR="00903E73" w:rsidRDefault="00903E73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2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4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0"/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27"/>
  </w:num>
  <w:num w:numId="17">
    <w:abstractNumId w:val="5"/>
  </w:num>
  <w:num w:numId="18">
    <w:abstractNumId w:val="10"/>
  </w:num>
  <w:num w:numId="19">
    <w:abstractNumId w:val="11"/>
  </w:num>
  <w:num w:numId="20">
    <w:abstractNumId w:val="23"/>
  </w:num>
  <w:num w:numId="21">
    <w:abstractNumId w:val="12"/>
  </w:num>
  <w:num w:numId="22">
    <w:abstractNumId w:val="21"/>
  </w:num>
  <w:num w:numId="23">
    <w:abstractNumId w:val="25"/>
  </w:num>
  <w:num w:numId="24">
    <w:abstractNumId w:val="9"/>
  </w:num>
  <w:num w:numId="25">
    <w:abstractNumId w:val="2"/>
  </w:num>
  <w:num w:numId="26">
    <w:abstractNumId w:val="24"/>
  </w:num>
  <w:num w:numId="27">
    <w:abstractNumId w:val="16"/>
  </w:num>
  <w:num w:numId="28">
    <w:abstractNumId w:val="28"/>
  </w:num>
  <w:num w:numId="29">
    <w:abstractNumId w:val="18"/>
  </w:num>
  <w:num w:numId="30">
    <w:abstractNumId w:val="20"/>
  </w:num>
  <w:num w:numId="31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6D3449"/>
    <w:rsid w:val="00005ADA"/>
    <w:rsid w:val="00010E3D"/>
    <w:rsid w:val="00013FCE"/>
    <w:rsid w:val="000154CA"/>
    <w:rsid w:val="00033344"/>
    <w:rsid w:val="00034CF3"/>
    <w:rsid w:val="00040E28"/>
    <w:rsid w:val="00042E96"/>
    <w:rsid w:val="00064A43"/>
    <w:rsid w:val="000671B4"/>
    <w:rsid w:val="00071567"/>
    <w:rsid w:val="00095B28"/>
    <w:rsid w:val="000B15EA"/>
    <w:rsid w:val="000B1D7C"/>
    <w:rsid w:val="000B3103"/>
    <w:rsid w:val="000B6910"/>
    <w:rsid w:val="000C0530"/>
    <w:rsid w:val="000C431A"/>
    <w:rsid w:val="000E1A45"/>
    <w:rsid w:val="000F4469"/>
    <w:rsid w:val="000F61AC"/>
    <w:rsid w:val="000F6361"/>
    <w:rsid w:val="00103409"/>
    <w:rsid w:val="00105003"/>
    <w:rsid w:val="00110450"/>
    <w:rsid w:val="0014293B"/>
    <w:rsid w:val="0015143D"/>
    <w:rsid w:val="0015150A"/>
    <w:rsid w:val="001518EE"/>
    <w:rsid w:val="00153161"/>
    <w:rsid w:val="00156B42"/>
    <w:rsid w:val="00161700"/>
    <w:rsid w:val="00190C34"/>
    <w:rsid w:val="0019528F"/>
    <w:rsid w:val="0019675D"/>
    <w:rsid w:val="001A3111"/>
    <w:rsid w:val="001A78C5"/>
    <w:rsid w:val="001C0FF9"/>
    <w:rsid w:val="001C25D0"/>
    <w:rsid w:val="001C536E"/>
    <w:rsid w:val="001D0809"/>
    <w:rsid w:val="001D0F7C"/>
    <w:rsid w:val="001D6556"/>
    <w:rsid w:val="001E2FBA"/>
    <w:rsid w:val="001E5A33"/>
    <w:rsid w:val="001F05A5"/>
    <w:rsid w:val="001F1FE9"/>
    <w:rsid w:val="0020156C"/>
    <w:rsid w:val="00225CE2"/>
    <w:rsid w:val="002260CC"/>
    <w:rsid w:val="0023568E"/>
    <w:rsid w:val="00241920"/>
    <w:rsid w:val="0025447D"/>
    <w:rsid w:val="00261440"/>
    <w:rsid w:val="00266549"/>
    <w:rsid w:val="00271D59"/>
    <w:rsid w:val="002727AA"/>
    <w:rsid w:val="00283439"/>
    <w:rsid w:val="00293449"/>
    <w:rsid w:val="002942E8"/>
    <w:rsid w:val="00295469"/>
    <w:rsid w:val="002A3309"/>
    <w:rsid w:val="002A57BA"/>
    <w:rsid w:val="002B09E9"/>
    <w:rsid w:val="002B0D69"/>
    <w:rsid w:val="002B1537"/>
    <w:rsid w:val="002B6ED0"/>
    <w:rsid w:val="002C4C25"/>
    <w:rsid w:val="002D2E40"/>
    <w:rsid w:val="002E10BD"/>
    <w:rsid w:val="002E68B1"/>
    <w:rsid w:val="002E73F4"/>
    <w:rsid w:val="002F5D6F"/>
    <w:rsid w:val="002F693F"/>
    <w:rsid w:val="00301265"/>
    <w:rsid w:val="003019A6"/>
    <w:rsid w:val="0031373A"/>
    <w:rsid w:val="00316964"/>
    <w:rsid w:val="0032084D"/>
    <w:rsid w:val="003239DB"/>
    <w:rsid w:val="00326DE4"/>
    <w:rsid w:val="00331EC9"/>
    <w:rsid w:val="00335AC0"/>
    <w:rsid w:val="00340B3E"/>
    <w:rsid w:val="00341966"/>
    <w:rsid w:val="00344C25"/>
    <w:rsid w:val="00351D45"/>
    <w:rsid w:val="00361FC9"/>
    <w:rsid w:val="00374290"/>
    <w:rsid w:val="003871F2"/>
    <w:rsid w:val="00387D68"/>
    <w:rsid w:val="00393CF0"/>
    <w:rsid w:val="00395737"/>
    <w:rsid w:val="0039617C"/>
    <w:rsid w:val="003C4D9B"/>
    <w:rsid w:val="003D0898"/>
    <w:rsid w:val="003D5CF2"/>
    <w:rsid w:val="003D63D8"/>
    <w:rsid w:val="003E25A4"/>
    <w:rsid w:val="003E554A"/>
    <w:rsid w:val="003F115C"/>
    <w:rsid w:val="00413A9D"/>
    <w:rsid w:val="00426F5F"/>
    <w:rsid w:val="0042748D"/>
    <w:rsid w:val="0044205A"/>
    <w:rsid w:val="0044738A"/>
    <w:rsid w:val="004536CB"/>
    <w:rsid w:val="00453FDC"/>
    <w:rsid w:val="00454187"/>
    <w:rsid w:val="00454208"/>
    <w:rsid w:val="004560C8"/>
    <w:rsid w:val="004578AA"/>
    <w:rsid w:val="00467445"/>
    <w:rsid w:val="00470319"/>
    <w:rsid w:val="004757A3"/>
    <w:rsid w:val="00475848"/>
    <w:rsid w:val="0048051C"/>
    <w:rsid w:val="0048415A"/>
    <w:rsid w:val="00490811"/>
    <w:rsid w:val="004C0E30"/>
    <w:rsid w:val="004C15D1"/>
    <w:rsid w:val="004C4A87"/>
    <w:rsid w:val="004C63BB"/>
    <w:rsid w:val="004D032D"/>
    <w:rsid w:val="004D5637"/>
    <w:rsid w:val="004F1759"/>
    <w:rsid w:val="00502573"/>
    <w:rsid w:val="00503304"/>
    <w:rsid w:val="0051487F"/>
    <w:rsid w:val="005228DD"/>
    <w:rsid w:val="00526E00"/>
    <w:rsid w:val="00541E1F"/>
    <w:rsid w:val="00545F3F"/>
    <w:rsid w:val="005471F7"/>
    <w:rsid w:val="005502F4"/>
    <w:rsid w:val="005676C2"/>
    <w:rsid w:val="00583B8E"/>
    <w:rsid w:val="00591EAC"/>
    <w:rsid w:val="0059783B"/>
    <w:rsid w:val="005A44A3"/>
    <w:rsid w:val="005A75A3"/>
    <w:rsid w:val="005B15FE"/>
    <w:rsid w:val="005E18C5"/>
    <w:rsid w:val="005E7E1E"/>
    <w:rsid w:val="005F1CA9"/>
    <w:rsid w:val="005F69EE"/>
    <w:rsid w:val="005F6C28"/>
    <w:rsid w:val="006032C3"/>
    <w:rsid w:val="0061291D"/>
    <w:rsid w:val="00614BA0"/>
    <w:rsid w:val="0062411F"/>
    <w:rsid w:val="006309AE"/>
    <w:rsid w:val="00635084"/>
    <w:rsid w:val="00652989"/>
    <w:rsid w:val="00653068"/>
    <w:rsid w:val="00660E34"/>
    <w:rsid w:val="00663CAF"/>
    <w:rsid w:val="00665E15"/>
    <w:rsid w:val="00670BC7"/>
    <w:rsid w:val="006860FB"/>
    <w:rsid w:val="006957EC"/>
    <w:rsid w:val="00695863"/>
    <w:rsid w:val="006A0208"/>
    <w:rsid w:val="006A16EC"/>
    <w:rsid w:val="006A1A74"/>
    <w:rsid w:val="006A3E3C"/>
    <w:rsid w:val="006A4E3C"/>
    <w:rsid w:val="006A625D"/>
    <w:rsid w:val="006B238C"/>
    <w:rsid w:val="006B488C"/>
    <w:rsid w:val="006B4D8B"/>
    <w:rsid w:val="006C0AAC"/>
    <w:rsid w:val="006C36C9"/>
    <w:rsid w:val="006C529E"/>
    <w:rsid w:val="006D3449"/>
    <w:rsid w:val="006D3AC7"/>
    <w:rsid w:val="006D47D1"/>
    <w:rsid w:val="006D5987"/>
    <w:rsid w:val="006E182C"/>
    <w:rsid w:val="006E475F"/>
    <w:rsid w:val="006F00D0"/>
    <w:rsid w:val="006F09E3"/>
    <w:rsid w:val="00705023"/>
    <w:rsid w:val="00705E91"/>
    <w:rsid w:val="007362E2"/>
    <w:rsid w:val="007368D6"/>
    <w:rsid w:val="00743FF8"/>
    <w:rsid w:val="00744819"/>
    <w:rsid w:val="007503C4"/>
    <w:rsid w:val="007530DC"/>
    <w:rsid w:val="007546CA"/>
    <w:rsid w:val="00761D51"/>
    <w:rsid w:val="0076218B"/>
    <w:rsid w:val="00794A4A"/>
    <w:rsid w:val="00796E55"/>
    <w:rsid w:val="007A4F1F"/>
    <w:rsid w:val="007B017E"/>
    <w:rsid w:val="007B0634"/>
    <w:rsid w:val="007D728E"/>
    <w:rsid w:val="007E32F8"/>
    <w:rsid w:val="007F2400"/>
    <w:rsid w:val="00802180"/>
    <w:rsid w:val="00803580"/>
    <w:rsid w:val="008056B8"/>
    <w:rsid w:val="00816290"/>
    <w:rsid w:val="00834CDC"/>
    <w:rsid w:val="00851CBF"/>
    <w:rsid w:val="00856556"/>
    <w:rsid w:val="0085661A"/>
    <w:rsid w:val="00860BF7"/>
    <w:rsid w:val="00876A6F"/>
    <w:rsid w:val="00881CAF"/>
    <w:rsid w:val="00883CB1"/>
    <w:rsid w:val="008A2217"/>
    <w:rsid w:val="008A42E2"/>
    <w:rsid w:val="008C1340"/>
    <w:rsid w:val="008D79E0"/>
    <w:rsid w:val="008E6088"/>
    <w:rsid w:val="008E783A"/>
    <w:rsid w:val="008F3005"/>
    <w:rsid w:val="009021B6"/>
    <w:rsid w:val="00903E73"/>
    <w:rsid w:val="00907FBA"/>
    <w:rsid w:val="0093414B"/>
    <w:rsid w:val="0094366C"/>
    <w:rsid w:val="009437DB"/>
    <w:rsid w:val="00944C45"/>
    <w:rsid w:val="00951C5C"/>
    <w:rsid w:val="00956B5D"/>
    <w:rsid w:val="0096227D"/>
    <w:rsid w:val="0096693E"/>
    <w:rsid w:val="0097105E"/>
    <w:rsid w:val="009865FE"/>
    <w:rsid w:val="00990103"/>
    <w:rsid w:val="00991483"/>
    <w:rsid w:val="00993870"/>
    <w:rsid w:val="00993B8C"/>
    <w:rsid w:val="009A1731"/>
    <w:rsid w:val="009B1995"/>
    <w:rsid w:val="009B392B"/>
    <w:rsid w:val="009B3B7E"/>
    <w:rsid w:val="009B4AF9"/>
    <w:rsid w:val="009B6CCB"/>
    <w:rsid w:val="009C0471"/>
    <w:rsid w:val="009C6E03"/>
    <w:rsid w:val="009D1D25"/>
    <w:rsid w:val="009D5C5F"/>
    <w:rsid w:val="009E73B7"/>
    <w:rsid w:val="009F3142"/>
    <w:rsid w:val="00A014CF"/>
    <w:rsid w:val="00A017BC"/>
    <w:rsid w:val="00A02B3F"/>
    <w:rsid w:val="00A0330B"/>
    <w:rsid w:val="00A07E45"/>
    <w:rsid w:val="00A13957"/>
    <w:rsid w:val="00A14402"/>
    <w:rsid w:val="00A14507"/>
    <w:rsid w:val="00A15020"/>
    <w:rsid w:val="00A16829"/>
    <w:rsid w:val="00A1683C"/>
    <w:rsid w:val="00A217A9"/>
    <w:rsid w:val="00A26232"/>
    <w:rsid w:val="00A3399C"/>
    <w:rsid w:val="00A61519"/>
    <w:rsid w:val="00A70202"/>
    <w:rsid w:val="00A74C5B"/>
    <w:rsid w:val="00A76AD4"/>
    <w:rsid w:val="00A81B0C"/>
    <w:rsid w:val="00A84F6E"/>
    <w:rsid w:val="00A92A20"/>
    <w:rsid w:val="00AA7C73"/>
    <w:rsid w:val="00AC2A0B"/>
    <w:rsid w:val="00AD4482"/>
    <w:rsid w:val="00AD62B7"/>
    <w:rsid w:val="00AE641E"/>
    <w:rsid w:val="00AF0CBC"/>
    <w:rsid w:val="00B049AA"/>
    <w:rsid w:val="00B05EE1"/>
    <w:rsid w:val="00B13C31"/>
    <w:rsid w:val="00B14E3D"/>
    <w:rsid w:val="00B42F1F"/>
    <w:rsid w:val="00B5345B"/>
    <w:rsid w:val="00B55193"/>
    <w:rsid w:val="00B5775A"/>
    <w:rsid w:val="00B657BC"/>
    <w:rsid w:val="00B659E9"/>
    <w:rsid w:val="00B65B14"/>
    <w:rsid w:val="00B65ECF"/>
    <w:rsid w:val="00B66E79"/>
    <w:rsid w:val="00B67DE1"/>
    <w:rsid w:val="00B83E8F"/>
    <w:rsid w:val="00B931A3"/>
    <w:rsid w:val="00B93F8F"/>
    <w:rsid w:val="00B95268"/>
    <w:rsid w:val="00BB07AF"/>
    <w:rsid w:val="00BB1B91"/>
    <w:rsid w:val="00BB52DF"/>
    <w:rsid w:val="00BC000E"/>
    <w:rsid w:val="00BE17B1"/>
    <w:rsid w:val="00BF1E87"/>
    <w:rsid w:val="00BF27E4"/>
    <w:rsid w:val="00BF3949"/>
    <w:rsid w:val="00C03E4B"/>
    <w:rsid w:val="00C109CF"/>
    <w:rsid w:val="00C332FF"/>
    <w:rsid w:val="00C33C64"/>
    <w:rsid w:val="00C528F7"/>
    <w:rsid w:val="00C53C8F"/>
    <w:rsid w:val="00C762EF"/>
    <w:rsid w:val="00C84922"/>
    <w:rsid w:val="00C85E67"/>
    <w:rsid w:val="00C97DA8"/>
    <w:rsid w:val="00CA4F52"/>
    <w:rsid w:val="00CB7482"/>
    <w:rsid w:val="00CE2B7C"/>
    <w:rsid w:val="00CE3494"/>
    <w:rsid w:val="00CE4293"/>
    <w:rsid w:val="00D00DA0"/>
    <w:rsid w:val="00D00E1A"/>
    <w:rsid w:val="00D056DA"/>
    <w:rsid w:val="00D169A0"/>
    <w:rsid w:val="00D25957"/>
    <w:rsid w:val="00D37879"/>
    <w:rsid w:val="00D43C84"/>
    <w:rsid w:val="00D54B33"/>
    <w:rsid w:val="00D56581"/>
    <w:rsid w:val="00D57A55"/>
    <w:rsid w:val="00D73642"/>
    <w:rsid w:val="00D749F5"/>
    <w:rsid w:val="00D76984"/>
    <w:rsid w:val="00D82750"/>
    <w:rsid w:val="00D97E25"/>
    <w:rsid w:val="00DA471D"/>
    <w:rsid w:val="00DA73C1"/>
    <w:rsid w:val="00DB174F"/>
    <w:rsid w:val="00DD193F"/>
    <w:rsid w:val="00DD64A1"/>
    <w:rsid w:val="00DE0E1E"/>
    <w:rsid w:val="00DE39C8"/>
    <w:rsid w:val="00DF3916"/>
    <w:rsid w:val="00E05B6D"/>
    <w:rsid w:val="00E10241"/>
    <w:rsid w:val="00E12349"/>
    <w:rsid w:val="00E14567"/>
    <w:rsid w:val="00E43DE6"/>
    <w:rsid w:val="00E56AB5"/>
    <w:rsid w:val="00E61F61"/>
    <w:rsid w:val="00E62917"/>
    <w:rsid w:val="00E74EA5"/>
    <w:rsid w:val="00E774AB"/>
    <w:rsid w:val="00E77B67"/>
    <w:rsid w:val="00E8327E"/>
    <w:rsid w:val="00E94E65"/>
    <w:rsid w:val="00EA04E9"/>
    <w:rsid w:val="00EA25D1"/>
    <w:rsid w:val="00EA48EB"/>
    <w:rsid w:val="00EA6657"/>
    <w:rsid w:val="00EA76B6"/>
    <w:rsid w:val="00EB77A6"/>
    <w:rsid w:val="00EC4902"/>
    <w:rsid w:val="00ED0250"/>
    <w:rsid w:val="00ED3BDB"/>
    <w:rsid w:val="00ED69AF"/>
    <w:rsid w:val="00EE036F"/>
    <w:rsid w:val="00EE0DAD"/>
    <w:rsid w:val="00EF4817"/>
    <w:rsid w:val="00F02803"/>
    <w:rsid w:val="00F06F93"/>
    <w:rsid w:val="00F40E97"/>
    <w:rsid w:val="00F42038"/>
    <w:rsid w:val="00F4632A"/>
    <w:rsid w:val="00F62FCC"/>
    <w:rsid w:val="00F66456"/>
    <w:rsid w:val="00F84248"/>
    <w:rsid w:val="00FB2294"/>
    <w:rsid w:val="00FC65EE"/>
    <w:rsid w:val="00FD457E"/>
    <w:rsid w:val="00FE29B4"/>
    <w:rsid w:val="00FF00E6"/>
    <w:rsid w:val="00FF01EB"/>
    <w:rsid w:val="00FF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539E8-B81B-432A-A1A8-B903C6E0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15</Pages>
  <Words>6571</Words>
  <Characters>38772</Characters>
  <Application>Microsoft Office Word</Application>
  <DocSecurity>0</DocSecurity>
  <Lines>323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filipr</cp:lastModifiedBy>
  <cp:revision>20</cp:revision>
  <cp:lastPrinted>2014-09-29T16:09:00Z</cp:lastPrinted>
  <dcterms:created xsi:type="dcterms:W3CDTF">2014-10-16T10:08:00Z</dcterms:created>
  <dcterms:modified xsi:type="dcterms:W3CDTF">2014-11-13T10:11:00Z</dcterms:modified>
</cp:coreProperties>
</file>